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A6B3A" w14:textId="72EE27E5" w:rsidR="007640F2" w:rsidRDefault="00DC361E" w:rsidP="03303B5E">
      <w:pPr>
        <w:pStyle w:val="paragraph"/>
        <w:spacing w:beforeAutospacing="0" w:after="0" w:afterAutospacing="0"/>
        <w:jc w:val="center"/>
        <w:textAlignment w:val="baseline"/>
      </w:pPr>
      <w:r w:rsidRPr="03303B5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="0AF964F9" w:rsidRPr="03303B5E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                                    </w:t>
      </w:r>
      <w:r w:rsidR="4C9247F5" w:rsidRPr="03303B5E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4C9247F5">
        <w:rPr>
          <w:noProof/>
        </w:rPr>
        <w:drawing>
          <wp:inline distT="0" distB="0" distL="0" distR="0" wp14:anchorId="14973B58" wp14:editId="3A511648">
            <wp:extent cx="4572000" cy="1019175"/>
            <wp:effectExtent l="0" t="0" r="0" b="0"/>
            <wp:docPr id="1774786103" name="Imatge 1774786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F964F9" w:rsidRPr="03303B5E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1642C664" w14:textId="49B3C60C" w:rsidR="03303B5E" w:rsidRDefault="03303B5E" w:rsidP="03303B5E">
      <w:pPr>
        <w:shd w:val="clear" w:color="auto" w:fill="FFFFFF" w:themeFill="background1"/>
        <w:spacing w:line="291" w:lineRule="exact"/>
        <w:rPr>
          <w:rFonts w:ascii="Calibri" w:eastAsia="Calibri" w:hAnsi="Calibri" w:cs="Calibri"/>
          <w:b/>
          <w:bCs/>
          <w:color w:val="000000" w:themeColor="text1"/>
        </w:rPr>
      </w:pPr>
    </w:p>
    <w:p w14:paraId="5B11AD11" w14:textId="2AFD97C9" w:rsidR="007640F2" w:rsidRDefault="408F7C7C" w:rsidP="09FB904A">
      <w:pPr>
        <w:shd w:val="clear" w:color="auto" w:fill="FFFFFF" w:themeFill="background1"/>
        <w:spacing w:line="291" w:lineRule="exact"/>
        <w:textAlignment w:val="baseline"/>
        <w:rPr>
          <w:rFonts w:ascii="Calibri" w:eastAsia="Calibri" w:hAnsi="Calibri" w:cs="Calibri"/>
          <w:color w:val="000000" w:themeColor="text1"/>
        </w:rPr>
      </w:pPr>
      <w:r w:rsidRPr="09FB904A">
        <w:rPr>
          <w:rFonts w:ascii="Calibri" w:eastAsia="Calibri" w:hAnsi="Calibri" w:cs="Calibri"/>
          <w:b/>
          <w:bCs/>
          <w:color w:val="000000" w:themeColor="text1"/>
        </w:rPr>
        <w:t>L’ESCOLA DE BAMBÚ DE CASA ASIA COMPLEIX 20 ANYS</w:t>
      </w:r>
      <w:r w:rsidRPr="09FB904A">
        <w:rPr>
          <w:rFonts w:ascii="Calibri" w:eastAsia="Calibri" w:hAnsi="Calibri" w:cs="Calibri"/>
          <w:color w:val="000000" w:themeColor="text1"/>
        </w:rPr>
        <w:t xml:space="preserve"> </w:t>
      </w:r>
    </w:p>
    <w:p w14:paraId="24F244AB" w14:textId="6D8E8BF2" w:rsidR="007640F2" w:rsidRDefault="408F7C7C" w:rsidP="03303B5E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i/>
          <w:iCs/>
          <w:color w:val="000000" w:themeColor="text1"/>
        </w:rPr>
      </w:pPr>
      <w:r w:rsidRPr="03303B5E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6706A106" w14:textId="103A6A01" w:rsidR="3E6483B2" w:rsidRDefault="3E6483B2" w:rsidP="03303B5E">
      <w:pPr>
        <w:shd w:val="clear" w:color="auto" w:fill="FFFFFF" w:themeFill="background1"/>
        <w:spacing w:after="0" w:line="270" w:lineRule="exact"/>
        <w:jc w:val="both"/>
        <w:rPr>
          <w:rStyle w:val="normaltextrun"/>
          <w:rFonts w:ascii="Arial" w:hAnsi="Arial" w:cs="Arial"/>
        </w:rPr>
      </w:pPr>
      <w:r w:rsidRPr="0E70F9E4">
        <w:rPr>
          <w:rFonts w:ascii="Arial" w:eastAsia="Arial" w:hAnsi="Arial" w:cs="Arial"/>
          <w:i/>
          <w:iCs/>
          <w:color w:val="000000" w:themeColor="text1"/>
        </w:rPr>
        <w:t xml:space="preserve">(Casa </w:t>
      </w:r>
      <w:proofErr w:type="spellStart"/>
      <w:r w:rsidRPr="0E70F9E4">
        <w:rPr>
          <w:rFonts w:ascii="Arial" w:eastAsia="Arial" w:hAnsi="Arial" w:cs="Arial"/>
          <w:i/>
          <w:iCs/>
          <w:color w:val="000000" w:themeColor="text1"/>
        </w:rPr>
        <w:t>Asia</w:t>
      </w:r>
      <w:proofErr w:type="spellEnd"/>
      <w:r w:rsidRPr="0E70F9E4">
        <w:rPr>
          <w:rFonts w:ascii="Arial" w:eastAsia="Arial" w:hAnsi="Arial" w:cs="Arial"/>
          <w:i/>
          <w:iCs/>
          <w:color w:val="000000" w:themeColor="text1"/>
        </w:rPr>
        <w:t>, abril 2024)</w:t>
      </w:r>
      <w:r w:rsidRPr="0E70F9E4">
        <w:rPr>
          <w:rFonts w:ascii="Arial" w:eastAsia="Arial" w:hAnsi="Arial" w:cs="Arial"/>
          <w:color w:val="000000" w:themeColor="text1"/>
        </w:rPr>
        <w:t xml:space="preserve"> 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L’Escola de Bambú, el </w:t>
      </w:r>
      <w:r w:rsidR="408F7C7C" w:rsidRPr="0E70F9E4">
        <w:rPr>
          <w:rFonts w:ascii="Arial" w:eastAsia="Arial" w:hAnsi="Arial" w:cs="Arial"/>
          <w:b/>
          <w:bCs/>
          <w:color w:val="000000" w:themeColor="text1"/>
        </w:rPr>
        <w:t>projecte d'educació intercultural i inclusi</w:t>
      </w:r>
      <w:r w:rsidR="70C00B49" w:rsidRPr="0E70F9E4">
        <w:rPr>
          <w:rFonts w:ascii="Arial" w:eastAsia="Arial" w:hAnsi="Arial" w:cs="Arial"/>
          <w:b/>
          <w:bCs/>
          <w:color w:val="000000" w:themeColor="text1"/>
        </w:rPr>
        <w:t>va</w:t>
      </w:r>
      <w:r w:rsidR="408F7C7C" w:rsidRPr="0E70F9E4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de Casa </w:t>
      </w:r>
      <w:proofErr w:type="spellStart"/>
      <w:r w:rsidR="4D8D637D" w:rsidRPr="0E70F9E4">
        <w:rPr>
          <w:rFonts w:ascii="Arial" w:eastAsia="Arial" w:hAnsi="Arial" w:cs="Arial"/>
          <w:color w:val="000000" w:themeColor="text1"/>
        </w:rPr>
        <w:t>A</w:t>
      </w:r>
      <w:r w:rsidR="408F7C7C" w:rsidRPr="0E70F9E4">
        <w:rPr>
          <w:rFonts w:ascii="Arial" w:eastAsia="Arial" w:hAnsi="Arial" w:cs="Arial"/>
          <w:color w:val="000000" w:themeColor="text1"/>
        </w:rPr>
        <w:t>sia</w:t>
      </w:r>
      <w:proofErr w:type="spellEnd"/>
      <w:r w:rsidR="408F7C7C" w:rsidRPr="0E70F9E4">
        <w:rPr>
          <w:rFonts w:ascii="Arial" w:eastAsia="Arial" w:hAnsi="Arial" w:cs="Arial"/>
          <w:color w:val="000000" w:themeColor="text1"/>
        </w:rPr>
        <w:t xml:space="preserve"> compleix 20 anys de vida. Aquest projecte</w:t>
      </w:r>
      <w:r w:rsidR="15901930" w:rsidRPr="0E70F9E4">
        <w:rPr>
          <w:rFonts w:ascii="Arial" w:eastAsia="Arial" w:hAnsi="Arial" w:cs="Arial"/>
          <w:color w:val="000000" w:themeColor="text1"/>
        </w:rPr>
        <w:t xml:space="preserve"> </w:t>
      </w:r>
      <w:r w:rsidR="2C6E1221" w:rsidRPr="0E70F9E4">
        <w:rPr>
          <w:rStyle w:val="normaltextrun"/>
          <w:rFonts w:ascii="Arial" w:hAnsi="Arial" w:cs="Arial"/>
        </w:rPr>
        <w:t>v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a néixer durant el </w:t>
      </w:r>
      <w:r w:rsidR="408F7C7C" w:rsidRPr="0E70F9E4">
        <w:rPr>
          <w:rFonts w:ascii="Arial" w:eastAsia="Arial" w:hAnsi="Arial" w:cs="Arial"/>
          <w:b/>
          <w:bCs/>
          <w:color w:val="000000" w:themeColor="text1"/>
        </w:rPr>
        <w:t xml:space="preserve">curs escolar 2003-2004 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amb la voluntat de donar a conèixer el continent asiàtic i la regió del Pacífic a la població escolar. </w:t>
      </w:r>
    </w:p>
    <w:p w14:paraId="25EE74F9" w14:textId="30795753" w:rsidR="03303B5E" w:rsidRDefault="03303B5E" w:rsidP="03303B5E">
      <w:pPr>
        <w:shd w:val="clear" w:color="auto" w:fill="FFFFFF" w:themeFill="background1"/>
        <w:spacing w:after="0" w:line="270" w:lineRule="exact"/>
        <w:jc w:val="both"/>
        <w:rPr>
          <w:rFonts w:ascii="Arial" w:eastAsia="Arial" w:hAnsi="Arial" w:cs="Arial"/>
          <w:color w:val="000000" w:themeColor="text1"/>
        </w:rPr>
      </w:pPr>
    </w:p>
    <w:p w14:paraId="1E96BF24" w14:textId="0F3ACD92" w:rsidR="007640F2" w:rsidRDefault="408F7C7C" w:rsidP="0E70F9E4">
      <w:pPr>
        <w:shd w:val="clear" w:color="auto" w:fill="FFFFFF" w:themeFill="background1"/>
        <w:spacing w:after="0" w:line="270" w:lineRule="exact"/>
        <w:ind w:right="-3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E70F9E4">
        <w:rPr>
          <w:rFonts w:ascii="Arial" w:eastAsia="Arial" w:hAnsi="Arial" w:cs="Arial"/>
          <w:color w:val="000000" w:themeColor="text1"/>
        </w:rPr>
        <w:t xml:space="preserve">L’Escola de Bambú ha estat apropant durant 20 anys, i de manera ininterrompuda, les cultures i societats asiàtiques i del Pacífic </w:t>
      </w:r>
      <w:r w:rsidR="70409FA4" w:rsidRPr="0E70F9E4">
        <w:rPr>
          <w:rFonts w:ascii="Arial" w:eastAsia="Arial" w:hAnsi="Arial" w:cs="Arial"/>
          <w:color w:val="000000" w:themeColor="text1"/>
        </w:rPr>
        <w:t>a l’alumnat d</w:t>
      </w:r>
      <w:r w:rsidR="70409FA4" w:rsidRPr="0E70F9E4">
        <w:rPr>
          <w:rStyle w:val="normaltextrun"/>
          <w:rFonts w:ascii="Arial" w:hAnsi="Arial" w:cs="Arial"/>
        </w:rPr>
        <w:t>’educació infantil, especial</w:t>
      </w:r>
      <w:r w:rsidR="1608D49C" w:rsidRPr="0E70F9E4">
        <w:rPr>
          <w:rStyle w:val="normaltextrun"/>
          <w:rFonts w:ascii="Arial" w:hAnsi="Arial" w:cs="Arial"/>
        </w:rPr>
        <w:t>, no formal</w:t>
      </w:r>
      <w:r w:rsidR="4042093D" w:rsidRPr="0E70F9E4">
        <w:rPr>
          <w:rStyle w:val="normaltextrun"/>
          <w:rFonts w:ascii="Arial" w:hAnsi="Arial" w:cs="Arial"/>
        </w:rPr>
        <w:t xml:space="preserve">, primària </w:t>
      </w:r>
      <w:r w:rsidR="70409FA4" w:rsidRPr="0E70F9E4">
        <w:rPr>
          <w:rStyle w:val="normaltextrun"/>
          <w:rFonts w:ascii="Arial" w:hAnsi="Arial" w:cs="Arial"/>
        </w:rPr>
        <w:t>i de secundària, i</w:t>
      </w:r>
      <w:r w:rsidR="21497D8D" w:rsidRPr="0E70F9E4">
        <w:rPr>
          <w:rFonts w:ascii="Arial" w:eastAsia="Arial" w:hAnsi="Arial" w:cs="Arial"/>
          <w:color w:val="000000" w:themeColor="text1"/>
        </w:rPr>
        <w:t xml:space="preserve"> a centres de formació d’adults</w:t>
      </w:r>
      <w:r w:rsidRPr="0E70F9E4">
        <w:rPr>
          <w:rFonts w:ascii="Arial" w:eastAsia="Arial" w:hAnsi="Arial" w:cs="Arial"/>
          <w:color w:val="000000" w:themeColor="text1"/>
        </w:rPr>
        <w:t>, a través d'una variada oferta de</w:t>
      </w:r>
      <w:r w:rsidRPr="0E70F9E4">
        <w:rPr>
          <w:rFonts w:ascii="Arial" w:eastAsia="Arial" w:hAnsi="Arial" w:cs="Arial"/>
          <w:b/>
          <w:bCs/>
          <w:color w:val="000000" w:themeColor="text1"/>
        </w:rPr>
        <w:t xml:space="preserve"> tallers i activitats</w:t>
      </w:r>
      <w:r w:rsidRPr="0E70F9E4">
        <w:rPr>
          <w:rFonts w:ascii="Arial" w:eastAsia="Arial" w:hAnsi="Arial" w:cs="Arial"/>
          <w:color w:val="000000" w:themeColor="text1"/>
        </w:rPr>
        <w:t xml:space="preserve"> d’una desena de països asiàtics. També ha portat a terme diversos </w:t>
      </w:r>
      <w:r w:rsidRPr="0E70F9E4">
        <w:rPr>
          <w:rFonts w:ascii="Arial" w:eastAsia="Arial" w:hAnsi="Arial" w:cs="Arial"/>
          <w:b/>
          <w:bCs/>
          <w:color w:val="000000" w:themeColor="text1"/>
        </w:rPr>
        <w:t>programes d'educació comunitària</w:t>
      </w:r>
      <w:r w:rsidRPr="0E70F9E4">
        <w:rPr>
          <w:rFonts w:ascii="Arial" w:eastAsia="Arial" w:hAnsi="Arial" w:cs="Arial"/>
          <w:color w:val="000000" w:themeColor="text1"/>
        </w:rPr>
        <w:t xml:space="preserve"> com “AFEX-Aprenem famílies en xarxa”, que va rebre el Premi Francesc </w:t>
      </w:r>
      <w:proofErr w:type="spellStart"/>
      <w:r w:rsidRPr="0E70F9E4">
        <w:rPr>
          <w:rFonts w:ascii="Arial" w:eastAsia="Arial" w:hAnsi="Arial" w:cs="Arial"/>
          <w:color w:val="000000" w:themeColor="text1"/>
        </w:rPr>
        <w:t>Candel</w:t>
      </w:r>
      <w:proofErr w:type="spellEnd"/>
      <w:r w:rsidRPr="0E70F9E4">
        <w:rPr>
          <w:rFonts w:ascii="Arial" w:eastAsia="Arial" w:hAnsi="Arial" w:cs="Arial"/>
          <w:color w:val="000000" w:themeColor="text1"/>
        </w:rPr>
        <w:t xml:space="preserve"> 2018</w:t>
      </w:r>
      <w:r w:rsidR="1E4DF402" w:rsidRPr="0E70F9E4">
        <w:rPr>
          <w:rFonts w:ascii="Arial" w:eastAsia="Arial" w:hAnsi="Arial" w:cs="Arial"/>
          <w:color w:val="000000" w:themeColor="text1"/>
        </w:rPr>
        <w:t>*</w:t>
      </w:r>
      <w:r w:rsidRPr="0E70F9E4">
        <w:rPr>
          <w:rFonts w:ascii="Arial" w:eastAsia="Arial" w:hAnsi="Arial" w:cs="Arial"/>
          <w:color w:val="000000" w:themeColor="text1"/>
        </w:rPr>
        <w:t>,</w:t>
      </w:r>
      <w:r w:rsidR="07C1C437" w:rsidRPr="0E70F9E4">
        <w:rPr>
          <w:rFonts w:ascii="Arial" w:eastAsia="Arial" w:hAnsi="Arial" w:cs="Arial"/>
          <w:color w:val="000000" w:themeColor="text1"/>
        </w:rPr>
        <w:t xml:space="preserve"> </w:t>
      </w:r>
      <w:r w:rsidRPr="0E70F9E4">
        <w:rPr>
          <w:rFonts w:ascii="Arial" w:eastAsia="Arial" w:hAnsi="Arial" w:cs="Arial"/>
          <w:color w:val="000000" w:themeColor="text1"/>
        </w:rPr>
        <w:t xml:space="preserve">“Poemes que ens apropen”, </w:t>
      </w:r>
      <w:r w:rsidR="1A0EA5EE" w:rsidRPr="0E70F9E4">
        <w:rPr>
          <w:rFonts w:ascii="Arial" w:eastAsia="Arial" w:hAnsi="Arial" w:cs="Arial"/>
          <w:color w:val="000000" w:themeColor="text1"/>
        </w:rPr>
        <w:t xml:space="preserve">o </w:t>
      </w:r>
      <w:r w:rsidR="403DAAAF" w:rsidRPr="0E70F9E4">
        <w:rPr>
          <w:rFonts w:eastAsiaTheme="minorEastAsia"/>
          <w:color w:val="000000" w:themeColor="text1"/>
        </w:rPr>
        <w:t>"Contes per llegir, contes per crear"</w:t>
      </w:r>
      <w:r w:rsidR="6CABF2B5" w:rsidRPr="0E70F9E4">
        <w:rPr>
          <w:rFonts w:eastAsiaTheme="minorEastAsia"/>
          <w:color w:val="000000" w:themeColor="text1"/>
        </w:rPr>
        <w:t>,</w:t>
      </w:r>
      <w:r w:rsidR="6CABF2B5" w:rsidRPr="0E70F9E4">
        <w:rPr>
          <w:rFonts w:ascii="Arial" w:eastAsia="Arial" w:hAnsi="Arial" w:cs="Arial"/>
          <w:color w:val="ED5C57"/>
        </w:rPr>
        <w:t xml:space="preserve"> </w:t>
      </w:r>
      <w:r w:rsidRPr="0E70F9E4">
        <w:rPr>
          <w:rFonts w:ascii="Arial" w:eastAsia="Arial" w:hAnsi="Arial" w:cs="Arial"/>
          <w:color w:val="000000" w:themeColor="text1"/>
        </w:rPr>
        <w:t xml:space="preserve">i programes per a joves com "Rutes Àsia BCN", “Teatre Fòrum Intercultural ” o “l’Escola d’Orient”. </w:t>
      </w:r>
    </w:p>
    <w:p w14:paraId="264F39E3" w14:textId="3AB4F1C5" w:rsidR="03303B5E" w:rsidRDefault="03303B5E" w:rsidP="03303B5E">
      <w:pPr>
        <w:shd w:val="clear" w:color="auto" w:fill="FFFFFF" w:themeFill="background1"/>
        <w:spacing w:after="0" w:line="270" w:lineRule="exact"/>
        <w:ind w:right="-30"/>
        <w:jc w:val="both"/>
        <w:rPr>
          <w:rFonts w:ascii="Arial" w:eastAsia="Arial" w:hAnsi="Arial" w:cs="Arial"/>
          <w:color w:val="000000" w:themeColor="text1"/>
        </w:rPr>
      </w:pPr>
    </w:p>
    <w:p w14:paraId="61B45003" w14:textId="72D01BFC" w:rsidR="007640F2" w:rsidRDefault="556C2FE7" w:rsidP="0E70F9E4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E70F9E4">
        <w:rPr>
          <w:rFonts w:ascii="Arial" w:eastAsia="Arial" w:hAnsi="Arial" w:cs="Arial"/>
          <w:color w:val="000000" w:themeColor="text1"/>
        </w:rPr>
        <w:t xml:space="preserve">Per </w:t>
      </w:r>
      <w:r w:rsidR="408F7C7C" w:rsidRPr="0E70F9E4">
        <w:rPr>
          <w:rFonts w:ascii="Arial" w:eastAsia="Arial" w:hAnsi="Arial" w:cs="Arial"/>
          <w:b/>
          <w:bCs/>
          <w:color w:val="000000" w:themeColor="text1"/>
        </w:rPr>
        <w:t>Imma Llort, la coordinadora del l’Escola de Bam</w:t>
      </w:r>
      <w:r w:rsidR="61B521C5" w:rsidRPr="0E70F9E4">
        <w:rPr>
          <w:rFonts w:ascii="Arial" w:eastAsia="Arial" w:hAnsi="Arial" w:cs="Arial"/>
          <w:b/>
          <w:bCs/>
          <w:color w:val="000000" w:themeColor="text1"/>
        </w:rPr>
        <w:t>b</w:t>
      </w:r>
      <w:r w:rsidR="408F7C7C" w:rsidRPr="0E70F9E4">
        <w:rPr>
          <w:rFonts w:ascii="Arial" w:eastAsia="Arial" w:hAnsi="Arial" w:cs="Arial"/>
          <w:b/>
          <w:bCs/>
          <w:color w:val="000000" w:themeColor="text1"/>
        </w:rPr>
        <w:t xml:space="preserve">ú </w:t>
      </w:r>
      <w:r w:rsidR="408F7C7C" w:rsidRPr="0E70F9E4">
        <w:rPr>
          <w:rFonts w:ascii="Arial" w:eastAsia="Arial" w:hAnsi="Arial" w:cs="Arial"/>
          <w:color w:val="000000" w:themeColor="text1"/>
        </w:rPr>
        <w:t>“</w:t>
      </w:r>
      <w:r w:rsidR="640C2889" w:rsidRPr="0E70F9E4">
        <w:rPr>
          <w:rFonts w:ascii="Arial" w:eastAsia="Arial" w:hAnsi="Arial" w:cs="Arial"/>
          <w:color w:val="000000" w:themeColor="text1"/>
        </w:rPr>
        <w:t>d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es de l’inici volia que fos un projecte que donés a </w:t>
      </w:r>
      <w:r w:rsidR="0EABA9D3" w:rsidRPr="0E70F9E4">
        <w:rPr>
          <w:rFonts w:ascii="Arial" w:eastAsia="Arial" w:hAnsi="Arial" w:cs="Arial"/>
          <w:color w:val="000000" w:themeColor="text1"/>
        </w:rPr>
        <w:t>conèixer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 els valors de les cultures i les societats asiàtiques als alumnes, i obrir mirades. </w:t>
      </w:r>
      <w:r w:rsidR="44FAEA8F" w:rsidRPr="0E70F9E4">
        <w:rPr>
          <w:rFonts w:ascii="Arial" w:eastAsia="Arial" w:hAnsi="Arial" w:cs="Arial"/>
          <w:color w:val="000000" w:themeColor="text1"/>
        </w:rPr>
        <w:t>C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onèixer altres cultures i viure la diversitat </w:t>
      </w:r>
      <w:r w:rsidR="3A5B466D" w:rsidRPr="0E70F9E4">
        <w:rPr>
          <w:rFonts w:eastAsiaTheme="minorEastAsia"/>
          <w:color w:val="000000" w:themeColor="text1"/>
        </w:rPr>
        <w:t xml:space="preserve">cultural com a oportunitat d'intercanvi de coneixements i aprenentatge 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ens fa una societat mes rica i </w:t>
      </w:r>
      <w:r w:rsidR="3291801F" w:rsidRPr="0E70F9E4">
        <w:rPr>
          <w:rFonts w:ascii="Arial" w:eastAsia="Arial" w:hAnsi="Arial" w:cs="Arial"/>
          <w:color w:val="000000" w:themeColor="text1"/>
        </w:rPr>
        <w:t>cohesionada</w:t>
      </w:r>
      <w:r w:rsidR="199EC7F0" w:rsidRPr="0E70F9E4">
        <w:rPr>
          <w:rFonts w:ascii="Arial" w:eastAsia="Arial" w:hAnsi="Arial" w:cs="Arial"/>
          <w:color w:val="000000" w:themeColor="text1"/>
        </w:rPr>
        <w:t xml:space="preserve">”. </w:t>
      </w:r>
      <w:r w:rsidR="408F7C7C" w:rsidRPr="0E70F9E4">
        <w:rPr>
          <w:rFonts w:ascii="Arial" w:eastAsia="Arial" w:hAnsi="Arial" w:cs="Arial"/>
          <w:color w:val="000000" w:themeColor="text1"/>
        </w:rPr>
        <w:t xml:space="preserve"> </w:t>
      </w:r>
    </w:p>
    <w:p w14:paraId="6D5FA5A8" w14:textId="129D55E0" w:rsidR="007640F2" w:rsidRDefault="408F7C7C" w:rsidP="09FB904A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9FB904A">
        <w:rPr>
          <w:rFonts w:ascii="Arial" w:eastAsia="Arial" w:hAnsi="Arial" w:cs="Arial"/>
          <w:color w:val="000000" w:themeColor="text1"/>
        </w:rPr>
        <w:t xml:space="preserve"> </w:t>
      </w:r>
    </w:p>
    <w:p w14:paraId="414133E0" w14:textId="70ACA112" w:rsidR="007640F2" w:rsidRDefault="408F7C7C" w:rsidP="03303B5E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3303B5E">
        <w:rPr>
          <w:rFonts w:ascii="Arial" w:eastAsia="Arial" w:hAnsi="Arial" w:cs="Arial"/>
          <w:color w:val="000000" w:themeColor="text1"/>
        </w:rPr>
        <w:t xml:space="preserve">La coordinadora de l’Escola de Bambú també posa en valor el </w:t>
      </w:r>
      <w:r w:rsidRPr="03303B5E">
        <w:rPr>
          <w:rFonts w:ascii="Arial" w:eastAsia="Arial" w:hAnsi="Arial" w:cs="Arial"/>
          <w:b/>
          <w:bCs/>
          <w:color w:val="000000" w:themeColor="text1"/>
        </w:rPr>
        <w:t>caràcter innovador que ha tingut el projecte</w:t>
      </w:r>
      <w:r w:rsidR="4107945E" w:rsidRPr="03303B5E">
        <w:rPr>
          <w:rFonts w:ascii="Arial" w:eastAsia="Arial" w:hAnsi="Arial" w:cs="Arial"/>
          <w:b/>
          <w:bCs/>
          <w:color w:val="000000" w:themeColor="text1"/>
        </w:rPr>
        <w:t>,</w:t>
      </w:r>
      <w:r w:rsidR="4107945E" w:rsidRPr="03303B5E">
        <w:rPr>
          <w:rFonts w:ascii="Arial" w:eastAsia="Arial" w:hAnsi="Arial" w:cs="Arial"/>
          <w:color w:val="000000" w:themeColor="text1"/>
        </w:rPr>
        <w:t xml:space="preserve"> sobretot</w:t>
      </w:r>
      <w:r w:rsidRPr="03303B5E">
        <w:rPr>
          <w:rFonts w:ascii="Arial" w:eastAsia="Arial" w:hAnsi="Arial" w:cs="Arial"/>
          <w:color w:val="000000" w:themeColor="text1"/>
        </w:rPr>
        <w:t xml:space="preserve"> per la metodologia d'aprenentatge, dinàmic</w:t>
      </w:r>
      <w:r w:rsidR="13E9D436" w:rsidRPr="03303B5E">
        <w:rPr>
          <w:rFonts w:ascii="Arial" w:eastAsia="Arial" w:hAnsi="Arial" w:cs="Arial"/>
          <w:color w:val="000000" w:themeColor="text1"/>
        </w:rPr>
        <w:t>a</w:t>
      </w:r>
      <w:r w:rsidRPr="03303B5E">
        <w:rPr>
          <w:rFonts w:ascii="Arial" w:eastAsia="Arial" w:hAnsi="Arial" w:cs="Arial"/>
          <w:color w:val="000000" w:themeColor="text1"/>
        </w:rPr>
        <w:t xml:space="preserve"> i participati</w:t>
      </w:r>
      <w:r w:rsidR="188C8C81" w:rsidRPr="03303B5E">
        <w:rPr>
          <w:rFonts w:ascii="Arial" w:eastAsia="Arial" w:hAnsi="Arial" w:cs="Arial"/>
          <w:color w:val="000000" w:themeColor="text1"/>
        </w:rPr>
        <w:t>va</w:t>
      </w:r>
      <w:r w:rsidRPr="03303B5E">
        <w:rPr>
          <w:rFonts w:ascii="Arial" w:eastAsia="Arial" w:hAnsi="Arial" w:cs="Arial"/>
          <w:color w:val="000000" w:themeColor="text1"/>
        </w:rPr>
        <w:t xml:space="preserve">, pels continguts  inclusius, pel fet que la majoria de les activitats estan dinamitzades per persones catalanes de context cultural asiàtic, i per com ha evolucionat el projecte amb propostes d'educació comunitària en format APS (servei comunitari) per tal de respondre a les necessitats canviants dels centres educatius, dels col·lectius asiàtics i de la societat en general. </w:t>
      </w:r>
      <w:r w:rsidR="1E28AF6C" w:rsidRPr="03303B5E">
        <w:rPr>
          <w:rFonts w:ascii="Arial" w:eastAsia="Arial" w:hAnsi="Arial" w:cs="Arial"/>
          <w:color w:val="000000" w:themeColor="text1"/>
        </w:rPr>
        <w:t>Llort t</w:t>
      </w:r>
      <w:r w:rsidRPr="03303B5E">
        <w:rPr>
          <w:rFonts w:ascii="Arial" w:eastAsia="Arial" w:hAnsi="Arial" w:cs="Arial"/>
          <w:color w:val="000000" w:themeColor="text1"/>
        </w:rPr>
        <w:t xml:space="preserve">ambé posa en relleu el percentatge elevat de participació de persones de context cultural asiàtic en totes les activitats. </w:t>
      </w:r>
    </w:p>
    <w:p w14:paraId="6880F54E" w14:textId="31487AC3" w:rsidR="03303B5E" w:rsidRDefault="03303B5E" w:rsidP="03303B5E">
      <w:pPr>
        <w:shd w:val="clear" w:color="auto" w:fill="FFFFFF" w:themeFill="background1"/>
        <w:spacing w:after="0" w:line="270" w:lineRule="exact"/>
        <w:jc w:val="both"/>
        <w:rPr>
          <w:rFonts w:ascii="Arial" w:eastAsia="Arial" w:hAnsi="Arial" w:cs="Arial"/>
          <w:color w:val="000000" w:themeColor="text1"/>
        </w:rPr>
      </w:pPr>
    </w:p>
    <w:p w14:paraId="63DA1129" w14:textId="1E4F709A" w:rsidR="280CAA0A" w:rsidRDefault="571EE8D7" w:rsidP="0E70F9E4">
      <w:pPr>
        <w:shd w:val="clear" w:color="auto" w:fill="FFFFFF" w:themeFill="background1"/>
        <w:spacing w:after="0" w:line="270" w:lineRule="exact"/>
        <w:jc w:val="both"/>
        <w:rPr>
          <w:rFonts w:ascii="Arial" w:eastAsia="Arial" w:hAnsi="Arial" w:cs="Arial"/>
          <w:color w:val="000000" w:themeColor="text1"/>
          <w:u w:val="single"/>
        </w:rPr>
      </w:pPr>
      <w:r w:rsidRPr="0E70F9E4">
        <w:rPr>
          <w:rFonts w:ascii="Arial" w:eastAsia="Arial" w:hAnsi="Arial" w:cs="Arial"/>
          <w:color w:val="000000" w:themeColor="text1"/>
          <w:u w:val="single"/>
        </w:rPr>
        <w:t xml:space="preserve">Xifres a destacar </w:t>
      </w:r>
      <w:r w:rsidR="280CAA0A" w:rsidRPr="0E70F9E4">
        <w:rPr>
          <w:rFonts w:ascii="Arial" w:eastAsia="Arial" w:hAnsi="Arial" w:cs="Arial"/>
          <w:color w:val="000000" w:themeColor="text1"/>
          <w:u w:val="single"/>
        </w:rPr>
        <w:t xml:space="preserve">i </w:t>
      </w:r>
      <w:r w:rsidR="70EDCBD0" w:rsidRPr="0E70F9E4">
        <w:rPr>
          <w:rFonts w:ascii="Arial" w:eastAsia="Arial" w:hAnsi="Arial" w:cs="Arial"/>
          <w:color w:val="000000" w:themeColor="text1"/>
          <w:u w:val="single"/>
        </w:rPr>
        <w:t xml:space="preserve">bona </w:t>
      </w:r>
      <w:r w:rsidR="280CAA0A" w:rsidRPr="0E70F9E4">
        <w:rPr>
          <w:rFonts w:ascii="Arial" w:eastAsia="Arial" w:hAnsi="Arial" w:cs="Arial"/>
          <w:color w:val="000000" w:themeColor="text1"/>
          <w:u w:val="single"/>
        </w:rPr>
        <w:t>acollida</w:t>
      </w:r>
      <w:r w:rsidR="46F9C0C2" w:rsidRPr="0E70F9E4">
        <w:rPr>
          <w:rFonts w:ascii="Arial" w:eastAsia="Arial" w:hAnsi="Arial" w:cs="Arial"/>
          <w:color w:val="000000" w:themeColor="text1"/>
          <w:u w:val="single"/>
        </w:rPr>
        <w:t xml:space="preserve"> del projecte</w:t>
      </w:r>
    </w:p>
    <w:p w14:paraId="3DBE948F" w14:textId="35C29BDF" w:rsidR="03303B5E" w:rsidRDefault="03303B5E" w:rsidP="03303B5E">
      <w:pPr>
        <w:shd w:val="clear" w:color="auto" w:fill="FFFFFF" w:themeFill="background1"/>
        <w:spacing w:after="0" w:line="270" w:lineRule="exact"/>
        <w:jc w:val="both"/>
        <w:rPr>
          <w:rFonts w:ascii="Arial" w:eastAsia="Arial" w:hAnsi="Arial" w:cs="Arial"/>
          <w:color w:val="000000" w:themeColor="text1"/>
        </w:rPr>
      </w:pPr>
    </w:p>
    <w:p w14:paraId="4A86B9DD" w14:textId="594A0082" w:rsidR="007640F2" w:rsidRDefault="408F7C7C" w:rsidP="03303B5E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3303B5E">
        <w:rPr>
          <w:rFonts w:ascii="Arial" w:eastAsia="Arial" w:hAnsi="Arial" w:cs="Arial"/>
          <w:color w:val="000000" w:themeColor="text1"/>
        </w:rPr>
        <w:t>Les xifres avalen la bona acollida d’aquest projecte</w:t>
      </w:r>
      <w:r w:rsidR="205A06F7" w:rsidRPr="03303B5E">
        <w:rPr>
          <w:rFonts w:ascii="Arial" w:eastAsia="Arial" w:hAnsi="Arial" w:cs="Arial"/>
          <w:color w:val="000000" w:themeColor="text1"/>
        </w:rPr>
        <w:t>. E</w:t>
      </w:r>
      <w:r w:rsidRPr="03303B5E">
        <w:rPr>
          <w:rFonts w:ascii="Arial" w:eastAsia="Arial" w:hAnsi="Arial" w:cs="Arial"/>
          <w:color w:val="000000" w:themeColor="text1"/>
        </w:rPr>
        <w:t xml:space="preserve">n tots aquest anys hi han </w:t>
      </w:r>
      <w:r w:rsidRPr="03303B5E">
        <w:rPr>
          <w:rFonts w:ascii="Arial" w:eastAsia="Arial" w:hAnsi="Arial" w:cs="Arial"/>
          <w:b/>
          <w:bCs/>
          <w:color w:val="000000" w:themeColor="text1"/>
        </w:rPr>
        <w:t>participat més de</w:t>
      </w:r>
      <w:r w:rsidRPr="03303B5E">
        <w:rPr>
          <w:rFonts w:ascii="Arial" w:eastAsia="Arial" w:hAnsi="Arial" w:cs="Arial"/>
          <w:color w:val="000000" w:themeColor="text1"/>
        </w:rPr>
        <w:t xml:space="preserve"> </w:t>
      </w:r>
      <w:r w:rsidRPr="03303B5E">
        <w:rPr>
          <w:rFonts w:ascii="Arial" w:eastAsia="Arial" w:hAnsi="Arial" w:cs="Arial"/>
          <w:b/>
          <w:bCs/>
          <w:color w:val="000000" w:themeColor="text1"/>
        </w:rPr>
        <w:t>244.000 alumnes</w:t>
      </w:r>
      <w:r w:rsidRPr="03303B5E">
        <w:rPr>
          <w:rFonts w:ascii="Arial" w:eastAsia="Arial" w:hAnsi="Arial" w:cs="Arial"/>
          <w:color w:val="000000" w:themeColor="text1"/>
        </w:rPr>
        <w:t xml:space="preserve">, un total de </w:t>
      </w:r>
      <w:r w:rsidRPr="03303B5E">
        <w:rPr>
          <w:rFonts w:ascii="Arial" w:eastAsia="Arial" w:hAnsi="Arial" w:cs="Arial"/>
          <w:b/>
          <w:bCs/>
          <w:color w:val="000000" w:themeColor="text1"/>
        </w:rPr>
        <w:t>2.230 centres educatius</w:t>
      </w:r>
      <w:r w:rsidRPr="03303B5E">
        <w:rPr>
          <w:rFonts w:ascii="Arial" w:eastAsia="Arial" w:hAnsi="Arial" w:cs="Arial"/>
          <w:color w:val="000000" w:themeColor="text1"/>
        </w:rPr>
        <w:t xml:space="preserve"> de tot Catalunya han acollit els seus programes, i el</w:t>
      </w:r>
      <w:r w:rsidR="60AB9063" w:rsidRPr="03303B5E">
        <w:rPr>
          <w:rFonts w:ascii="Arial" w:eastAsia="Arial" w:hAnsi="Arial" w:cs="Arial"/>
          <w:color w:val="000000" w:themeColor="text1"/>
        </w:rPr>
        <w:t xml:space="preserve"> </w:t>
      </w:r>
      <w:r w:rsidR="60AB9063" w:rsidRPr="03303B5E">
        <w:rPr>
          <w:rFonts w:ascii="Arial" w:eastAsia="Arial" w:hAnsi="Arial" w:cs="Arial"/>
          <w:b/>
          <w:bCs/>
          <w:color w:val="000000" w:themeColor="text1"/>
        </w:rPr>
        <w:t xml:space="preserve">nombre </w:t>
      </w:r>
      <w:r w:rsidRPr="03303B5E">
        <w:rPr>
          <w:rFonts w:ascii="Arial" w:eastAsia="Arial" w:hAnsi="Arial" w:cs="Arial"/>
          <w:b/>
          <w:bCs/>
          <w:color w:val="000000" w:themeColor="text1"/>
        </w:rPr>
        <w:t>d’activitats a l’aula</w:t>
      </w:r>
      <w:r w:rsidRPr="03303B5E">
        <w:rPr>
          <w:rFonts w:ascii="Arial" w:eastAsia="Arial" w:hAnsi="Arial" w:cs="Arial"/>
          <w:color w:val="000000" w:themeColor="text1"/>
        </w:rPr>
        <w:t xml:space="preserve"> </w:t>
      </w:r>
      <w:r w:rsidR="1960ECD2" w:rsidRPr="03303B5E">
        <w:rPr>
          <w:rFonts w:ascii="Arial" w:eastAsia="Arial" w:hAnsi="Arial" w:cs="Arial"/>
          <w:color w:val="000000" w:themeColor="text1"/>
        </w:rPr>
        <w:t>dreçades als diferents grups d’edat: des d’escola bressol, primària, secundària i de centres de formació de persones adultes, h</w:t>
      </w:r>
      <w:r w:rsidRPr="03303B5E">
        <w:rPr>
          <w:rFonts w:ascii="Arial" w:eastAsia="Arial" w:hAnsi="Arial" w:cs="Arial"/>
          <w:color w:val="000000" w:themeColor="text1"/>
        </w:rPr>
        <w:t xml:space="preserve">a estat de </w:t>
      </w:r>
      <w:r w:rsidRPr="03303B5E">
        <w:rPr>
          <w:rFonts w:ascii="Arial" w:eastAsia="Arial" w:hAnsi="Arial" w:cs="Arial"/>
          <w:b/>
          <w:bCs/>
          <w:color w:val="000000" w:themeColor="text1"/>
        </w:rPr>
        <w:t>6.300</w:t>
      </w:r>
      <w:r w:rsidRPr="03303B5E">
        <w:rPr>
          <w:rFonts w:ascii="Arial" w:eastAsia="Arial" w:hAnsi="Arial" w:cs="Arial"/>
          <w:color w:val="000000" w:themeColor="text1"/>
        </w:rPr>
        <w:t xml:space="preserve">. </w:t>
      </w:r>
      <w:r w:rsidR="542F7CFF" w:rsidRPr="03303B5E">
        <w:rPr>
          <w:rFonts w:ascii="Arial" w:eastAsia="Arial" w:hAnsi="Arial" w:cs="Arial"/>
          <w:color w:val="000000" w:themeColor="text1"/>
        </w:rPr>
        <w:t>D’altra banda, e</w:t>
      </w:r>
      <w:r w:rsidRPr="03303B5E">
        <w:rPr>
          <w:rFonts w:ascii="Arial" w:eastAsia="Arial" w:hAnsi="Arial" w:cs="Arial"/>
          <w:color w:val="000000" w:themeColor="text1"/>
        </w:rPr>
        <w:t>l</w:t>
      </w:r>
      <w:r w:rsidRPr="03303B5E">
        <w:rPr>
          <w:rFonts w:ascii="Arial" w:eastAsia="Arial" w:hAnsi="Arial" w:cs="Arial"/>
          <w:b/>
          <w:bCs/>
          <w:color w:val="000000" w:themeColor="text1"/>
        </w:rPr>
        <w:t xml:space="preserve"> 73% dels participants</w:t>
      </w:r>
      <w:r w:rsidRPr="03303B5E">
        <w:rPr>
          <w:rFonts w:ascii="Arial" w:eastAsia="Arial" w:hAnsi="Arial" w:cs="Arial"/>
          <w:color w:val="000000" w:themeColor="text1"/>
        </w:rPr>
        <w:t xml:space="preserve"> a les activitats i programes i el</w:t>
      </w:r>
      <w:r w:rsidRPr="03303B5E">
        <w:rPr>
          <w:rFonts w:ascii="Arial" w:eastAsia="Arial" w:hAnsi="Arial" w:cs="Arial"/>
          <w:b/>
          <w:bCs/>
          <w:color w:val="000000" w:themeColor="text1"/>
        </w:rPr>
        <w:t xml:space="preserve"> 98% de les educadores i dinamitzadores</w:t>
      </w:r>
      <w:r w:rsidRPr="03303B5E">
        <w:rPr>
          <w:rFonts w:ascii="Arial" w:eastAsia="Arial" w:hAnsi="Arial" w:cs="Arial"/>
          <w:color w:val="000000" w:themeColor="text1"/>
        </w:rPr>
        <w:t xml:space="preserve"> de l'Escola de bambú són de context cultural asiàtic. </w:t>
      </w:r>
    </w:p>
    <w:p w14:paraId="07B9ED05" w14:textId="5E63EB85" w:rsidR="007640F2" w:rsidRDefault="408F7C7C" w:rsidP="09FB904A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9FB904A">
        <w:rPr>
          <w:rFonts w:ascii="Arial" w:eastAsia="Arial" w:hAnsi="Arial" w:cs="Arial"/>
          <w:color w:val="000000" w:themeColor="text1"/>
        </w:rPr>
        <w:t xml:space="preserve"> </w:t>
      </w:r>
    </w:p>
    <w:p w14:paraId="6916CCC6" w14:textId="6BD838CE" w:rsidR="007640F2" w:rsidRPr="00904000" w:rsidRDefault="408F7C7C" w:rsidP="0E70F9E4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904000">
        <w:rPr>
          <w:rFonts w:ascii="Arial" w:eastAsiaTheme="minorEastAsia" w:hAnsi="Arial" w:cs="Arial"/>
          <w:color w:val="000000" w:themeColor="text1"/>
        </w:rPr>
        <w:lastRenderedPageBreak/>
        <w:t>A més de les activitats a l’aula</w:t>
      </w:r>
      <w:r w:rsidR="6C167400" w:rsidRPr="00904000">
        <w:rPr>
          <w:rFonts w:ascii="Arial" w:eastAsiaTheme="minorEastAsia" w:hAnsi="Arial" w:cs="Arial"/>
          <w:color w:val="000000" w:themeColor="text1"/>
        </w:rPr>
        <w:t xml:space="preserve"> ( cursos i tallers</w:t>
      </w:r>
      <w:r w:rsidR="3B4E2074" w:rsidRPr="00904000">
        <w:rPr>
          <w:rFonts w:ascii="Arial" w:eastAsiaTheme="minorEastAsia" w:hAnsi="Arial" w:cs="Arial"/>
          <w:color w:val="000000" w:themeColor="text1"/>
        </w:rPr>
        <w:t xml:space="preserve"> amb contingut asiàtic</w:t>
      </w:r>
      <w:r w:rsidR="6C167400" w:rsidRPr="00904000">
        <w:rPr>
          <w:rFonts w:ascii="Arial" w:eastAsiaTheme="minorEastAsia" w:hAnsi="Arial" w:cs="Arial"/>
          <w:color w:val="000000" w:themeColor="text1"/>
        </w:rPr>
        <w:t>)</w:t>
      </w:r>
      <w:r w:rsidRPr="00904000">
        <w:rPr>
          <w:rFonts w:ascii="Arial" w:eastAsiaTheme="minorEastAsia" w:hAnsi="Arial" w:cs="Arial"/>
          <w:color w:val="000000" w:themeColor="text1"/>
        </w:rPr>
        <w:t xml:space="preserve">, l’Escola </w:t>
      </w:r>
      <w:r w:rsidR="7FAC798F" w:rsidRPr="00904000">
        <w:rPr>
          <w:rFonts w:ascii="Arial" w:eastAsiaTheme="minorEastAsia" w:hAnsi="Arial" w:cs="Arial"/>
          <w:color w:val="000000" w:themeColor="text1"/>
        </w:rPr>
        <w:t xml:space="preserve">de </w:t>
      </w:r>
      <w:r w:rsidR="2E14E16A" w:rsidRPr="00904000">
        <w:rPr>
          <w:rFonts w:ascii="Arial" w:eastAsiaTheme="minorEastAsia" w:hAnsi="Arial" w:cs="Arial"/>
          <w:color w:val="000000" w:themeColor="text1"/>
        </w:rPr>
        <w:t>Bambú</w:t>
      </w:r>
      <w:r w:rsidR="7FAC798F" w:rsidRPr="00904000">
        <w:rPr>
          <w:rFonts w:ascii="Arial" w:eastAsiaTheme="minorEastAsia" w:hAnsi="Arial" w:cs="Arial"/>
          <w:color w:val="000000" w:themeColor="text1"/>
        </w:rPr>
        <w:t xml:space="preserve"> ha </w:t>
      </w:r>
      <w:r w:rsidRPr="00904000">
        <w:rPr>
          <w:rFonts w:ascii="Arial" w:eastAsiaTheme="minorEastAsia" w:hAnsi="Arial" w:cs="Arial"/>
          <w:color w:val="000000" w:themeColor="text1"/>
        </w:rPr>
        <w:t>dut a terme els següents programes d'Educació</w:t>
      </w:r>
      <w:r w:rsidR="60216A1E" w:rsidRPr="00904000">
        <w:rPr>
          <w:rFonts w:ascii="Arial" w:eastAsiaTheme="minorEastAsia" w:hAnsi="Arial" w:cs="Arial"/>
          <w:color w:val="000000" w:themeColor="text1"/>
        </w:rPr>
        <w:t xml:space="preserve"> C</w:t>
      </w:r>
      <w:r w:rsidRPr="00904000">
        <w:rPr>
          <w:rFonts w:ascii="Arial" w:eastAsiaTheme="minorEastAsia" w:hAnsi="Arial" w:cs="Arial"/>
          <w:color w:val="000000" w:themeColor="text1"/>
        </w:rPr>
        <w:t>omunitària</w:t>
      </w:r>
      <w:r w:rsidR="60C8FC62" w:rsidRPr="00904000">
        <w:rPr>
          <w:rFonts w:ascii="Arial" w:eastAsiaTheme="minorEastAsia" w:hAnsi="Arial" w:cs="Arial"/>
          <w:color w:val="000000" w:themeColor="text1"/>
        </w:rPr>
        <w:t>,</w:t>
      </w:r>
      <w:r w:rsidR="19ADB906" w:rsidRPr="00904000">
        <w:rPr>
          <w:rFonts w:ascii="Arial" w:eastAsiaTheme="minorEastAsia" w:hAnsi="Arial" w:cs="Arial"/>
          <w:color w:val="000000" w:themeColor="text1"/>
        </w:rPr>
        <w:t xml:space="preserve"> en format APS:</w:t>
      </w:r>
      <w:r w:rsidRPr="00904000">
        <w:rPr>
          <w:rFonts w:ascii="Arial" w:eastAsiaTheme="minorEastAsia" w:hAnsi="Arial" w:cs="Arial"/>
          <w:color w:val="000000" w:themeColor="text1"/>
        </w:rPr>
        <w:t xml:space="preserve">   </w:t>
      </w:r>
    </w:p>
    <w:p w14:paraId="5393BCBB" w14:textId="7D004617" w:rsidR="007640F2" w:rsidRPr="00904000" w:rsidRDefault="408F7C7C" w:rsidP="0E70F9E4">
      <w:pPr>
        <w:pStyle w:val="Pargrafdellista"/>
        <w:numPr>
          <w:ilvl w:val="0"/>
          <w:numId w:val="5"/>
        </w:numPr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0904000">
        <w:rPr>
          <w:rFonts w:ascii="Arial" w:eastAsia="Arial" w:hAnsi="Arial" w:cs="Arial"/>
          <w:b/>
          <w:bCs/>
          <w:color w:val="000000" w:themeColor="text1"/>
        </w:rPr>
        <w:t>AFEX-Aprenem. Famílies en Xarxa </w:t>
      </w:r>
      <w:r w:rsidRPr="00904000">
        <w:rPr>
          <w:rFonts w:ascii="Arial" w:eastAsia="Arial" w:hAnsi="Arial" w:cs="Arial"/>
          <w:color w:val="000000" w:themeColor="text1"/>
        </w:rPr>
        <w:t xml:space="preserve"> en què hi han participat  30 centres educatius</w:t>
      </w:r>
      <w:r w:rsidR="119220EB" w:rsidRPr="00904000">
        <w:rPr>
          <w:rFonts w:ascii="Arial" w:eastAsiaTheme="minorEastAsia" w:hAnsi="Arial" w:cs="Arial"/>
          <w:color w:val="000000" w:themeColor="text1"/>
        </w:rPr>
        <w:t>,</w:t>
      </w:r>
      <w:r w:rsidR="3A10E857" w:rsidRPr="00904000">
        <w:rPr>
          <w:rFonts w:ascii="Arial" w:eastAsiaTheme="minorEastAsia" w:hAnsi="Arial" w:cs="Arial"/>
          <w:color w:val="000000" w:themeColor="text1"/>
        </w:rPr>
        <w:t xml:space="preserve"> </w:t>
      </w:r>
      <w:r w:rsidR="3B383D29" w:rsidRPr="00904000">
        <w:rPr>
          <w:rFonts w:ascii="Arial" w:eastAsiaTheme="minorEastAsia" w:hAnsi="Arial" w:cs="Arial"/>
          <w:color w:val="000000" w:themeColor="text1"/>
        </w:rPr>
        <w:t xml:space="preserve">principalment de secundària, </w:t>
      </w:r>
      <w:r w:rsidRPr="00904000">
        <w:rPr>
          <w:rFonts w:ascii="Arial" w:eastAsia="Arial" w:hAnsi="Arial" w:cs="Arial"/>
          <w:color w:val="000000" w:themeColor="text1"/>
        </w:rPr>
        <w:t xml:space="preserve">amb 150 alumnes adolescents </w:t>
      </w:r>
      <w:r w:rsidR="6EB88539" w:rsidRPr="00904000">
        <w:rPr>
          <w:rFonts w:ascii="Arial" w:eastAsia="Arial" w:hAnsi="Arial" w:cs="Arial"/>
          <w:color w:val="000000" w:themeColor="text1"/>
        </w:rPr>
        <w:t>voluntaris</w:t>
      </w:r>
      <w:r w:rsidRPr="00904000">
        <w:rPr>
          <w:rFonts w:ascii="Arial" w:eastAsia="Arial" w:hAnsi="Arial" w:cs="Arial"/>
          <w:color w:val="000000" w:themeColor="text1"/>
        </w:rPr>
        <w:t xml:space="preserve"> ensenyant a 725 persones adultes, principalment de les seves famílies.  </w:t>
      </w:r>
    </w:p>
    <w:p w14:paraId="03F1FE49" w14:textId="608930A4" w:rsidR="488E4672" w:rsidRPr="00904000" w:rsidRDefault="488E4672" w:rsidP="0E70F9E4">
      <w:pPr>
        <w:shd w:val="clear" w:color="auto" w:fill="FFFFFF" w:themeFill="background1"/>
        <w:spacing w:before="220" w:after="220" w:line="270" w:lineRule="exact"/>
        <w:ind w:left="708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*Va rebre el Premi Francesc </w:t>
      </w:r>
      <w:proofErr w:type="spellStart"/>
      <w:r w:rsidRPr="00904000">
        <w:rPr>
          <w:rFonts w:ascii="Arial" w:eastAsia="Arial" w:hAnsi="Arial" w:cs="Arial"/>
          <w:color w:val="000000" w:themeColor="text1"/>
          <w:sz w:val="20"/>
          <w:szCs w:val="20"/>
        </w:rPr>
        <w:t>Cande</w:t>
      </w:r>
      <w:r w:rsidR="1AA0930D" w:rsidRPr="00904000">
        <w:rPr>
          <w:rFonts w:ascii="Arial" w:eastAsia="Arial" w:hAnsi="Arial" w:cs="Arial"/>
          <w:color w:val="000000" w:themeColor="text1"/>
          <w:sz w:val="20"/>
          <w:szCs w:val="20"/>
        </w:rPr>
        <w:t>l</w:t>
      </w:r>
      <w:proofErr w:type="spellEnd"/>
      <w:r w:rsidR="1AA0930D"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2B1F22E1" w:rsidRPr="00904000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00904000">
        <w:rPr>
          <w:rFonts w:ascii="Arial" w:eastAsia="Arial" w:hAnsi="Arial" w:cs="Arial"/>
          <w:color w:val="000000" w:themeColor="text1"/>
          <w:sz w:val="20"/>
          <w:szCs w:val="20"/>
        </w:rPr>
        <w:t>2018</w:t>
      </w:r>
      <w:r w:rsidR="18DECCD7" w:rsidRPr="00904000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que atorga la Fundació Carulla en </w:t>
      </w:r>
      <w:r w:rsidR="186B8FC0" w:rsidRPr="00904000">
        <w:rPr>
          <w:rFonts w:ascii="Arial" w:eastAsia="Arial" w:hAnsi="Arial" w:cs="Arial"/>
          <w:color w:val="000000" w:themeColor="text1"/>
          <w:sz w:val="20"/>
          <w:szCs w:val="20"/>
        </w:rPr>
        <w:t>reconeixement a la tasca d’integració de persones migrades que AFEX duu a terme a través de l’aprenentatge de la llengua, amb l’especificitat que són els seus propis fills i filles els que els ensenyen català, castellà i/o informàtica bàsica i ho fan per parelles</w:t>
      </w:r>
      <w:r w:rsidR="5FFF1791"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o en petits grups</w:t>
      </w:r>
      <w:r w:rsidR="186B8FC0" w:rsidRPr="00904000">
        <w:rPr>
          <w:rFonts w:ascii="Arial" w:eastAsia="Arial" w:hAnsi="Arial" w:cs="Arial"/>
          <w:color w:val="000000" w:themeColor="text1"/>
          <w:sz w:val="20"/>
          <w:szCs w:val="20"/>
        </w:rPr>
        <w:t>, dins l’aula de les escoles</w:t>
      </w:r>
      <w:r w:rsidR="668223C9"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i instituts</w:t>
      </w:r>
      <w:r w:rsidR="186B8FC0"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on estudien i amb el suport d’una dinamitzadora universitària que ha viscut la immigració en primera persona.</w:t>
      </w:r>
      <w:r w:rsidR="33088F84"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Es un programa d'ensenyament i aprenentatge inclusiu, plurilingüe, intercultural, multinivell i </w:t>
      </w:r>
      <w:proofErr w:type="spellStart"/>
      <w:r w:rsidR="33088F84" w:rsidRPr="00904000">
        <w:rPr>
          <w:rFonts w:ascii="Arial" w:eastAsia="Arial" w:hAnsi="Arial" w:cs="Arial"/>
          <w:color w:val="000000" w:themeColor="text1"/>
          <w:sz w:val="20"/>
          <w:szCs w:val="20"/>
        </w:rPr>
        <w:t>inter</w:t>
      </w:r>
      <w:proofErr w:type="spellEnd"/>
      <w:r w:rsidR="33088F84" w:rsidRPr="00904000">
        <w:rPr>
          <w:rFonts w:ascii="Arial" w:eastAsia="Arial" w:hAnsi="Arial" w:cs="Arial"/>
          <w:color w:val="000000" w:themeColor="text1"/>
          <w:sz w:val="20"/>
          <w:szCs w:val="20"/>
        </w:rPr>
        <w:t xml:space="preserve"> generacional</w:t>
      </w:r>
      <w:r w:rsidR="33088F84" w:rsidRPr="00904000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</w:p>
    <w:p w14:paraId="6E74572E" w14:textId="18B16191" w:rsidR="007640F2" w:rsidRDefault="408F7C7C" w:rsidP="0E70F9E4">
      <w:pPr>
        <w:pStyle w:val="Pargrafdellista"/>
        <w:numPr>
          <w:ilvl w:val="0"/>
          <w:numId w:val="5"/>
        </w:numPr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E70F9E4">
        <w:rPr>
          <w:rFonts w:ascii="Arial" w:eastAsia="Arial" w:hAnsi="Arial" w:cs="Arial"/>
          <w:b/>
          <w:bCs/>
          <w:color w:val="000000" w:themeColor="text1"/>
        </w:rPr>
        <w:t>Poemes que ens apropen</w:t>
      </w:r>
      <w:r w:rsidRPr="0E70F9E4">
        <w:rPr>
          <w:rFonts w:ascii="Arial" w:eastAsia="Arial" w:hAnsi="Arial" w:cs="Arial"/>
          <w:color w:val="000000" w:themeColor="text1"/>
        </w:rPr>
        <w:t xml:space="preserve">: intercanvi de poemes entre centres educatius i comerciants de diversos barris de Barcelona amb la participació de 25 centres educatius, amb 832 alumnes, 60 professors i 125 comerciants. </w:t>
      </w:r>
    </w:p>
    <w:p w14:paraId="7D216322" w14:textId="77777777" w:rsidR="00904000" w:rsidRDefault="00904000" w:rsidP="00904000">
      <w:pPr>
        <w:pStyle w:val="Pargrafdellista"/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</w:p>
    <w:p w14:paraId="4A946BEF" w14:textId="69DC28D9" w:rsidR="47F15467" w:rsidRPr="00904000" w:rsidRDefault="47F15467" w:rsidP="0E70F9E4">
      <w:pPr>
        <w:pStyle w:val="Pargrafdellista"/>
        <w:numPr>
          <w:ilvl w:val="0"/>
          <w:numId w:val="5"/>
        </w:numPr>
        <w:shd w:val="clear" w:color="auto" w:fill="FFFFFF" w:themeFill="background1"/>
        <w:spacing w:after="0" w:line="270" w:lineRule="exact"/>
        <w:jc w:val="both"/>
        <w:rPr>
          <w:rFonts w:ascii="Arial" w:eastAsia="Arial" w:hAnsi="Arial" w:cs="Arial"/>
          <w:color w:val="000000" w:themeColor="text1"/>
        </w:rPr>
      </w:pPr>
      <w:r w:rsidRPr="00904000">
        <w:rPr>
          <w:rFonts w:ascii="Arial" w:eastAsiaTheme="minorEastAsia" w:hAnsi="Arial" w:cs="Arial"/>
          <w:b/>
          <w:bCs/>
          <w:color w:val="000000" w:themeColor="text1"/>
        </w:rPr>
        <w:t>Contes per llegir, contes per crear</w:t>
      </w:r>
      <w:r w:rsidR="354FC81B" w:rsidRPr="00904000">
        <w:rPr>
          <w:rFonts w:ascii="Arial" w:eastAsiaTheme="minorEastAsia" w:hAnsi="Arial" w:cs="Arial"/>
          <w:b/>
          <w:bCs/>
          <w:color w:val="000000" w:themeColor="text1"/>
        </w:rPr>
        <w:t xml:space="preserve">, </w:t>
      </w:r>
      <w:r w:rsidRPr="00904000">
        <w:rPr>
          <w:rFonts w:ascii="Arial" w:eastAsiaTheme="minorEastAsia" w:hAnsi="Arial" w:cs="Arial"/>
          <w:color w:val="000000" w:themeColor="text1"/>
        </w:rPr>
        <w:t>que apropa el coneixement d'Àsia-Pacífic a través de la lectura de contes de la regió, treballant l'hàbit lector i la creació de nous contes que es presenten a diferents públics en formats tradicionals asiàtics amb la participació de 20 centres educatius, 2.100 alumnes i 80 professors.</w:t>
      </w:r>
    </w:p>
    <w:p w14:paraId="4FE6CA32" w14:textId="447C2E9E" w:rsidR="0E70F9E4" w:rsidRDefault="0E70F9E4" w:rsidP="0E70F9E4">
      <w:pPr>
        <w:shd w:val="clear" w:color="auto" w:fill="FFFFFF" w:themeFill="background1"/>
        <w:spacing w:after="0" w:line="270" w:lineRule="exact"/>
        <w:jc w:val="both"/>
        <w:rPr>
          <w:rFonts w:ascii="Arial" w:eastAsia="Arial" w:hAnsi="Arial" w:cs="Arial"/>
          <w:color w:val="000000" w:themeColor="text1"/>
        </w:rPr>
      </w:pPr>
    </w:p>
    <w:p w14:paraId="6D19412C" w14:textId="236AEF0A" w:rsidR="007640F2" w:rsidRDefault="408F7C7C" w:rsidP="09FB904A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9FB904A">
        <w:rPr>
          <w:rFonts w:ascii="Arial" w:eastAsia="Arial" w:hAnsi="Arial" w:cs="Arial"/>
          <w:color w:val="000000" w:themeColor="text1"/>
        </w:rPr>
        <w:t xml:space="preserve"> I els programes per a joves:  </w:t>
      </w:r>
    </w:p>
    <w:p w14:paraId="6C468CDB" w14:textId="4389C079" w:rsidR="007640F2" w:rsidRDefault="408F7C7C" w:rsidP="0E70F9E4">
      <w:pPr>
        <w:pStyle w:val="Pargrafdellista"/>
        <w:numPr>
          <w:ilvl w:val="0"/>
          <w:numId w:val="5"/>
        </w:numPr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E70F9E4">
        <w:rPr>
          <w:rFonts w:ascii="Arial" w:eastAsia="Arial" w:hAnsi="Arial" w:cs="Arial"/>
          <w:b/>
          <w:bCs/>
          <w:color w:val="000000" w:themeColor="text1"/>
        </w:rPr>
        <w:t>Teatre Fòrum Intercultural</w:t>
      </w:r>
      <w:r w:rsidR="2CD50590" w:rsidRPr="0E70F9E4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r w:rsidR="2CD50590" w:rsidRPr="0E70F9E4">
        <w:rPr>
          <w:rFonts w:ascii="Arial" w:eastAsia="Arial" w:hAnsi="Arial" w:cs="Arial"/>
          <w:color w:val="000000" w:themeColor="text1"/>
        </w:rPr>
        <w:t xml:space="preserve">projecte per </w:t>
      </w:r>
      <w:r w:rsidR="2CD50590" w:rsidRPr="00904000">
        <w:rPr>
          <w:rFonts w:ascii="Arial" w:eastAsia="Arial" w:hAnsi="Arial" w:cs="Arial"/>
          <w:color w:val="000000" w:themeColor="text1"/>
        </w:rPr>
        <w:t>compartir experiències i debatre estereotips i rumors sobre la diversitat cultural i la convivènci</w:t>
      </w:r>
      <w:r w:rsidR="6C7415EB" w:rsidRPr="00904000">
        <w:rPr>
          <w:rFonts w:ascii="Arial" w:eastAsia="Arial" w:hAnsi="Arial" w:cs="Arial"/>
          <w:color w:val="000000" w:themeColor="text1"/>
        </w:rPr>
        <w:t>a  a través del teatre.</w:t>
      </w:r>
      <w:r w:rsidRPr="0E70F9E4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3CCE60FD" w:rsidRPr="0E70F9E4">
        <w:rPr>
          <w:rFonts w:eastAsiaTheme="minorEastAsia"/>
          <w:color w:val="000000" w:themeColor="text1"/>
        </w:rPr>
        <w:t>1</w:t>
      </w:r>
      <w:r w:rsidRPr="0E70F9E4">
        <w:rPr>
          <w:rFonts w:ascii="Arial" w:eastAsia="Arial" w:hAnsi="Arial" w:cs="Arial"/>
          <w:color w:val="000000" w:themeColor="text1"/>
        </w:rPr>
        <w:t xml:space="preserve">8 edicions del curs amb una participació de 600 joves de 20 països diferents, principalment asiàtics i 6 dinamitzadores. </w:t>
      </w:r>
    </w:p>
    <w:p w14:paraId="67E80B5A" w14:textId="77777777" w:rsidR="00904000" w:rsidRDefault="00904000" w:rsidP="00904000">
      <w:pPr>
        <w:pStyle w:val="Pargrafdellista"/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</w:p>
    <w:p w14:paraId="40433F90" w14:textId="4FEDE1AA" w:rsidR="007640F2" w:rsidRDefault="408F7C7C" w:rsidP="0E70F9E4">
      <w:pPr>
        <w:pStyle w:val="Pargrafdellista"/>
        <w:numPr>
          <w:ilvl w:val="0"/>
          <w:numId w:val="5"/>
        </w:numPr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E70F9E4">
        <w:rPr>
          <w:rFonts w:ascii="Arial" w:eastAsia="Arial" w:hAnsi="Arial" w:cs="Arial"/>
          <w:b/>
          <w:bCs/>
          <w:color w:val="000000" w:themeColor="text1"/>
        </w:rPr>
        <w:t>Rutes Àsia a BCN</w:t>
      </w:r>
      <w:r w:rsidR="0EDDADC6" w:rsidRPr="0E70F9E4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="0EDDADC6" w:rsidRPr="0E70F9E4">
        <w:rPr>
          <w:rFonts w:ascii="Arial" w:eastAsia="Arial" w:hAnsi="Arial" w:cs="Arial"/>
          <w:color w:val="000000" w:themeColor="text1"/>
        </w:rPr>
        <w:t>Projecte intercultural que contribueix al coneixement de la Barcelona diversa i a trencar estereotips i rumors sobre la immigració.</w:t>
      </w:r>
      <w:r w:rsidRPr="0E70F9E4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E70F9E4">
        <w:rPr>
          <w:rFonts w:ascii="Arial" w:eastAsia="Arial" w:hAnsi="Arial" w:cs="Arial"/>
          <w:color w:val="000000" w:themeColor="text1"/>
        </w:rPr>
        <w:t>S'han fet 120 rutes relacionades amb 4 països asiàtics, guiades per 8 educadores diferents i  amb la participació de 2.300 per</w:t>
      </w:r>
      <w:r w:rsidR="309DBD74" w:rsidRPr="0E70F9E4">
        <w:rPr>
          <w:rFonts w:ascii="Arial" w:eastAsia="Arial" w:hAnsi="Arial" w:cs="Arial"/>
          <w:color w:val="000000" w:themeColor="text1"/>
        </w:rPr>
        <w:t>s</w:t>
      </w:r>
      <w:r w:rsidRPr="0E70F9E4">
        <w:rPr>
          <w:rFonts w:ascii="Arial" w:eastAsia="Arial" w:hAnsi="Arial" w:cs="Arial"/>
          <w:color w:val="000000" w:themeColor="text1"/>
        </w:rPr>
        <w:t xml:space="preserve">ones joves i adultes. </w:t>
      </w:r>
    </w:p>
    <w:p w14:paraId="78EE219C" w14:textId="77777777" w:rsidR="00904000" w:rsidRDefault="00904000" w:rsidP="00904000">
      <w:pPr>
        <w:pStyle w:val="Pargrafdellista"/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</w:p>
    <w:p w14:paraId="379B429A" w14:textId="31F53A2A" w:rsidR="007640F2" w:rsidRDefault="408F7C7C" w:rsidP="03303B5E">
      <w:pPr>
        <w:pStyle w:val="Pargrafdellista"/>
        <w:numPr>
          <w:ilvl w:val="0"/>
          <w:numId w:val="5"/>
        </w:numPr>
        <w:shd w:val="clear" w:color="auto" w:fill="FFFFFF" w:themeFill="background1"/>
        <w:spacing w:before="220" w:after="22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E70F9E4">
        <w:rPr>
          <w:rFonts w:ascii="Arial" w:eastAsia="Arial" w:hAnsi="Arial" w:cs="Arial"/>
          <w:b/>
          <w:bCs/>
          <w:color w:val="000000" w:themeColor="text1"/>
        </w:rPr>
        <w:t>Escola d'Orient</w:t>
      </w:r>
      <w:r w:rsidRPr="0E70F9E4">
        <w:rPr>
          <w:rFonts w:ascii="Arial" w:eastAsia="Arial" w:hAnsi="Arial" w:cs="Arial"/>
          <w:color w:val="000000" w:themeColor="text1"/>
        </w:rPr>
        <w:t xml:space="preserve">: </w:t>
      </w:r>
      <w:r w:rsidR="1544442A" w:rsidRPr="0E70F9E4">
        <w:rPr>
          <w:rFonts w:ascii="Arial" w:eastAsia="Arial" w:hAnsi="Arial" w:cs="Arial"/>
          <w:color w:val="000000" w:themeColor="text1"/>
        </w:rPr>
        <w:t>Jornades d’estudi i debat intercultural entre joves asiàtics i europeus, a les Illes Balears</w:t>
      </w:r>
      <w:r w:rsidR="1544442A" w:rsidRPr="0E70F9E4">
        <w:t>.</w:t>
      </w:r>
      <w:r w:rsidR="3F7D8DDE" w:rsidRPr="0E70F9E4">
        <w:t xml:space="preserve"> </w:t>
      </w:r>
      <w:r w:rsidR="1544442A" w:rsidRPr="0E70F9E4">
        <w:t xml:space="preserve"> </w:t>
      </w:r>
      <w:r w:rsidRPr="0E70F9E4">
        <w:rPr>
          <w:rFonts w:ascii="Arial" w:eastAsia="Arial" w:hAnsi="Arial" w:cs="Arial"/>
          <w:color w:val="000000" w:themeColor="text1"/>
        </w:rPr>
        <w:t>2004-2011 (7 edicions), amb una participació de 175 joves universitaris  de 17 països diferents d'Àsia</w:t>
      </w:r>
      <w:r w:rsidR="6F2A4B88" w:rsidRPr="0E70F9E4">
        <w:rPr>
          <w:rFonts w:ascii="Arial" w:eastAsia="Arial" w:hAnsi="Arial" w:cs="Arial"/>
          <w:color w:val="000000" w:themeColor="text1"/>
        </w:rPr>
        <w:t xml:space="preserve"> i</w:t>
      </w:r>
      <w:r w:rsidRPr="0E70F9E4">
        <w:rPr>
          <w:rFonts w:ascii="Arial" w:eastAsia="Arial" w:hAnsi="Arial" w:cs="Arial"/>
          <w:color w:val="000000" w:themeColor="text1"/>
        </w:rPr>
        <w:t xml:space="preserve"> Europa. </w:t>
      </w:r>
    </w:p>
    <w:p w14:paraId="72233047" w14:textId="4CA142CB" w:rsidR="007640F2" w:rsidRDefault="408F7C7C" w:rsidP="09FB904A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9FB904A">
        <w:rPr>
          <w:rFonts w:ascii="Arial" w:eastAsia="Arial" w:hAnsi="Arial" w:cs="Arial"/>
          <w:color w:val="000000" w:themeColor="text1"/>
        </w:rPr>
        <w:t xml:space="preserve">  </w:t>
      </w:r>
    </w:p>
    <w:p w14:paraId="6EB67B9D" w14:textId="0F924678" w:rsidR="007640F2" w:rsidRDefault="408F7C7C" w:rsidP="03303B5E">
      <w:pPr>
        <w:shd w:val="clear" w:color="auto" w:fill="FFFFFF" w:themeFill="background1"/>
        <w:spacing w:after="0" w:line="270" w:lineRule="exact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3303B5E">
        <w:rPr>
          <w:rFonts w:ascii="Arial" w:eastAsia="Arial" w:hAnsi="Arial" w:cs="Arial"/>
          <w:b/>
          <w:bCs/>
          <w:color w:val="000000" w:themeColor="text1"/>
        </w:rPr>
        <w:t xml:space="preserve">L’Escola de Bambú </w:t>
      </w:r>
      <w:r w:rsidRPr="03303B5E">
        <w:rPr>
          <w:rFonts w:ascii="Arial" w:eastAsia="Arial" w:hAnsi="Arial" w:cs="Arial"/>
          <w:color w:val="000000" w:themeColor="text1"/>
        </w:rPr>
        <w:t xml:space="preserve">celebrarà el seu 20è aniversari el proper 29 d’abril en un acte </w:t>
      </w:r>
      <w:r w:rsidR="0D2789F7" w:rsidRPr="03303B5E">
        <w:rPr>
          <w:rFonts w:ascii="Arial" w:eastAsia="Arial" w:hAnsi="Arial" w:cs="Arial"/>
          <w:color w:val="000000" w:themeColor="text1"/>
        </w:rPr>
        <w:t xml:space="preserve">institucional </w:t>
      </w:r>
      <w:r w:rsidRPr="03303B5E">
        <w:rPr>
          <w:rFonts w:ascii="Arial" w:eastAsia="Arial" w:hAnsi="Arial" w:cs="Arial"/>
          <w:color w:val="000000" w:themeColor="text1"/>
        </w:rPr>
        <w:t xml:space="preserve">que pretén fer balanç de la feina feta i </w:t>
      </w:r>
      <w:r w:rsidR="3EFEC52B" w:rsidRPr="03303B5E">
        <w:rPr>
          <w:rFonts w:ascii="Arial" w:eastAsia="Arial" w:hAnsi="Arial" w:cs="Arial"/>
          <w:color w:val="000000" w:themeColor="text1"/>
        </w:rPr>
        <w:t>r</w:t>
      </w:r>
      <w:r w:rsidRPr="03303B5E">
        <w:rPr>
          <w:rFonts w:ascii="Arial" w:eastAsia="Arial" w:hAnsi="Arial" w:cs="Arial"/>
          <w:color w:val="000000" w:themeColor="text1"/>
        </w:rPr>
        <w:t>econ</w:t>
      </w:r>
      <w:r w:rsidR="1D08B2C4" w:rsidRPr="03303B5E">
        <w:rPr>
          <w:rFonts w:ascii="Arial" w:eastAsia="Arial" w:hAnsi="Arial" w:cs="Arial"/>
          <w:color w:val="000000" w:themeColor="text1"/>
        </w:rPr>
        <w:t>è</w:t>
      </w:r>
      <w:r w:rsidRPr="03303B5E">
        <w:rPr>
          <w:rFonts w:ascii="Arial" w:eastAsia="Arial" w:hAnsi="Arial" w:cs="Arial"/>
          <w:color w:val="000000" w:themeColor="text1"/>
        </w:rPr>
        <w:t>ixe</w:t>
      </w:r>
      <w:r w:rsidR="0F7E774B" w:rsidRPr="03303B5E">
        <w:rPr>
          <w:rFonts w:ascii="Arial" w:eastAsia="Arial" w:hAnsi="Arial" w:cs="Arial"/>
          <w:color w:val="000000" w:themeColor="text1"/>
        </w:rPr>
        <w:t>r</w:t>
      </w:r>
      <w:r w:rsidRPr="03303B5E">
        <w:rPr>
          <w:rFonts w:ascii="Arial" w:eastAsia="Arial" w:hAnsi="Arial" w:cs="Arial"/>
          <w:color w:val="000000" w:themeColor="text1"/>
        </w:rPr>
        <w:t xml:space="preserve"> totes les persones que ho han fet possible: educadores i dinamitzadores, a més de representants d’institucions i entitats, col·laboradores i participants de tots els programes i activitats que s’han dut a terme.  </w:t>
      </w:r>
    </w:p>
    <w:p w14:paraId="25B9E46E" w14:textId="654B8D06" w:rsidR="007640F2" w:rsidRDefault="408F7C7C" w:rsidP="09FB904A">
      <w:pPr>
        <w:shd w:val="clear" w:color="auto" w:fill="FFFFFF" w:themeFill="background1"/>
        <w:spacing w:after="0" w:line="270" w:lineRule="exact"/>
        <w:ind w:right="-3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09FB904A">
        <w:rPr>
          <w:rFonts w:ascii="Arial" w:eastAsia="Arial" w:hAnsi="Arial" w:cs="Arial"/>
          <w:color w:val="000000" w:themeColor="text1"/>
        </w:rPr>
        <w:t> </w:t>
      </w:r>
    </w:p>
    <w:p w14:paraId="072268C7" w14:textId="6EB2E0DF" w:rsidR="007640F2" w:rsidRDefault="007640F2" w:rsidP="09FB904A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056CFE31" w14:textId="62B47FD5" w:rsidR="007640F2" w:rsidRDefault="007640F2" w:rsidP="09FB904A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A28D968" w14:textId="6C53FEC6" w:rsidR="03303B5E" w:rsidRDefault="03303B5E" w:rsidP="03303B5E">
      <w:pPr>
        <w:pStyle w:val="paragraph"/>
        <w:spacing w:beforeAutospacing="0" w:after="0" w:afterAutospacing="0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702F8E1B" w14:textId="39E76B8E" w:rsidR="03303B5E" w:rsidRDefault="03303B5E" w:rsidP="03303B5E">
      <w:pPr>
        <w:pStyle w:val="paragraph"/>
        <w:spacing w:beforeAutospacing="0" w:after="0" w:afterAutospacing="0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1C1498E3" w14:textId="423F7760" w:rsidR="6FC253A7" w:rsidRDefault="6FC253A7" w:rsidP="03303B5E">
      <w:pPr>
        <w:pStyle w:val="paragraph"/>
        <w:spacing w:beforeAutospacing="0" w:after="0" w:afterAutospacing="0"/>
        <w:jc w:val="center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425B473F" wp14:editId="628C4572">
            <wp:extent cx="4572000" cy="1038225"/>
            <wp:effectExtent l="0" t="0" r="0" b="0"/>
            <wp:docPr id="167947603" name="Imatge 16794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524C2" w14:textId="1DC5DBB6" w:rsidR="03303B5E" w:rsidRDefault="03303B5E" w:rsidP="03303B5E">
      <w:pPr>
        <w:pStyle w:val="paragraph"/>
        <w:spacing w:beforeAutospacing="0" w:after="0" w:afterAutospacing="0"/>
        <w:jc w:val="both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2938521" w14:textId="01062B1E" w:rsidR="35FCA217" w:rsidRDefault="35FCA217" w:rsidP="03303B5E">
      <w:pPr>
        <w:pStyle w:val="paragraph"/>
        <w:spacing w:beforeAutospacing="0" w:after="0" w:afterAutospacing="0"/>
        <w:jc w:val="both"/>
      </w:pPr>
      <w:r>
        <w:t xml:space="preserve">                            </w:t>
      </w:r>
    </w:p>
    <w:p w14:paraId="6F50C587" w14:textId="2BE880DC" w:rsidR="03303B5E" w:rsidRDefault="03303B5E" w:rsidP="03303B5E">
      <w:pPr>
        <w:pStyle w:val="paragraph"/>
        <w:spacing w:beforeAutospacing="0" w:after="0" w:afterAutospacing="0"/>
        <w:jc w:val="both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D268A9" w14:textId="2E9E6DCB" w:rsidR="007640F2" w:rsidRDefault="13A81749" w:rsidP="03303B5E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03303B5E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LA ESCUELA DE BAMBÚ DE CASA ASIA CUMPLE 20 AÑOS</w:t>
      </w:r>
    </w:p>
    <w:p w14:paraId="1264B23A" w14:textId="09268E0D" w:rsidR="03303B5E" w:rsidRDefault="03303B5E"/>
    <w:p w14:paraId="116CC27D" w14:textId="5194D39B" w:rsidR="69A27FDA" w:rsidRDefault="69A27FDA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i/>
          <w:iCs/>
          <w:color w:val="000000" w:themeColor="text1"/>
          <w:sz w:val="22"/>
          <w:szCs w:val="22"/>
          <w:lang w:eastAsia="en-US"/>
        </w:rPr>
        <w:t xml:space="preserve">(Casa </w:t>
      </w:r>
      <w:proofErr w:type="spellStart"/>
      <w:r w:rsidRPr="0E70F9E4">
        <w:rPr>
          <w:rFonts w:ascii="Arial" w:eastAsia="Arial" w:hAnsi="Arial" w:cs="Arial"/>
          <w:i/>
          <w:iCs/>
          <w:color w:val="000000" w:themeColor="text1"/>
          <w:sz w:val="22"/>
          <w:szCs w:val="22"/>
          <w:lang w:eastAsia="en-US"/>
        </w:rPr>
        <w:t>Asia</w:t>
      </w:r>
      <w:proofErr w:type="spellEnd"/>
      <w:r w:rsidRPr="0E70F9E4">
        <w:rPr>
          <w:rFonts w:ascii="Arial" w:eastAsia="Arial" w:hAnsi="Arial" w:cs="Arial"/>
          <w:i/>
          <w:iCs/>
          <w:color w:val="000000" w:themeColor="text1"/>
          <w:sz w:val="22"/>
          <w:szCs w:val="22"/>
          <w:lang w:eastAsia="en-US"/>
        </w:rPr>
        <w:t>, abril 2024)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Esc</w:t>
      </w:r>
      <w:r w:rsidR="4B0B0D9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uela</w:t>
      </w:r>
      <w:proofErr w:type="spellEnd"/>
      <w:r w:rsidR="4B0B0D9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de Bambú, el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proyecto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educación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intercultural e inclusiv</w:t>
      </w:r>
      <w:r w:rsidR="37559C2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Casa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Asia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cumple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20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años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vida. Este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proyecto</w:t>
      </w:r>
      <w:proofErr w:type="spellEnd"/>
      <w:r w:rsidR="0D691C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nació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durante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curso escolar 2003-2004 con la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voluntad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dar 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conocer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continente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la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región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del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Pacífico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la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población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escolar. </w:t>
      </w:r>
    </w:p>
    <w:p w14:paraId="238E70B0" w14:textId="5834D621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ECCC6D8" w14:textId="68DA408D" w:rsidR="21A613A6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Escuela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Bambú ha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estado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acercando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durante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20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años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y de forma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ininterrumpida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culturas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sociedades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del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Pacífico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6DDE3AD2" w:rsidRPr="0E70F9E4">
        <w:rPr>
          <w:rFonts w:ascii="Arial" w:eastAsia="Arial" w:hAnsi="Arial" w:cs="Arial"/>
          <w:color w:val="1F1F1F"/>
          <w:sz w:val="22"/>
          <w:szCs w:val="22"/>
          <w:lang w:val="es"/>
        </w:rPr>
        <w:t>al</w:t>
      </w:r>
      <w:r w:rsidR="6DDE3AD2" w:rsidRPr="0E70F9E4">
        <w:rPr>
          <w:rFonts w:ascii="Arial" w:eastAsia="Arial" w:hAnsi="Arial" w:cs="Arial"/>
          <w:sz w:val="22"/>
          <w:szCs w:val="22"/>
          <w:lang w:val="es"/>
        </w:rPr>
        <w:t xml:space="preserve"> alumnado de educación infantil, especial, no formal, primaria y secundaria, y en centros de formación de adultos</w:t>
      </w:r>
      <w:r w:rsidR="0A2EB52F" w:rsidRPr="0E70F9E4">
        <w:rPr>
          <w:rFonts w:ascii="Arial" w:eastAsia="Arial" w:hAnsi="Arial" w:cs="Arial"/>
          <w:sz w:val="22"/>
          <w:szCs w:val="22"/>
          <w:lang w:val="es"/>
        </w:rPr>
        <w:t xml:space="preserve">,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a través de una variada oferta de talleres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actividades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una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decena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países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También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ha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llevado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cabo diversos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comunitaria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como “AFEX-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Apren</w:t>
      </w:r>
      <w:r w:rsidR="25D99722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demos</w:t>
      </w:r>
      <w:proofErr w:type="spellEnd"/>
      <w:r w:rsidR="25D99722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famílias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</w:t>
      </w:r>
      <w:proofErr w:type="spellStart"/>
      <w:r w:rsidR="008C98D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red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”, que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recibió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Premio Francesc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Candel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2018</w:t>
      </w:r>
      <w:r w:rsidR="46B22739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*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, “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Poemas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nos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acercan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”, </w:t>
      </w:r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o </w:t>
      </w:r>
      <w:proofErr w:type="spellStart"/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Cuentas</w:t>
      </w:r>
      <w:proofErr w:type="spellEnd"/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para </w:t>
      </w:r>
      <w:proofErr w:type="spellStart"/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leer</w:t>
      </w:r>
      <w:proofErr w:type="spellEnd"/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cuentos</w:t>
      </w:r>
      <w:proofErr w:type="spellEnd"/>
      <w:r w:rsidR="4CC264E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para crear,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para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jóvenes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como "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Rutas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BCN", "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Teatro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Foro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Intercultural" o "la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Escuela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Oriente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". </w:t>
      </w:r>
    </w:p>
    <w:p w14:paraId="0C7C137A" w14:textId="337EA7C8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F343A3B" w14:textId="604C0617" w:rsidR="21A613A6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Para </w:t>
      </w:r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Imma Llort,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la coordinadora de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Escuela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Bambú “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desde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r w:rsidR="0D13E942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principio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qu</w:t>
      </w:r>
      <w:r w:rsidR="698127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ise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fuera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un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proyecto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diera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conocer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6AD52D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los </w:t>
      </w:r>
      <w:proofErr w:type="spellStart"/>
      <w:r w:rsidR="06AD52D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alumnos</w:t>
      </w:r>
      <w:proofErr w:type="spellEnd"/>
      <w:r w:rsidR="06AD52DE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los valores de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culturas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sociedades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abrir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miradas</w:t>
      </w:r>
      <w:proofErr w:type="spellEnd"/>
      <w:r w:rsidR="6AC8F60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Conocer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otras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culturas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vivir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diversidad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cultural como </w:t>
      </w:r>
      <w:proofErr w:type="spellStart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oportunidad</w:t>
      </w:r>
      <w:proofErr w:type="spellEnd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intercambio</w:t>
      </w:r>
      <w:proofErr w:type="spellEnd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</w:t>
      </w:r>
      <w:r w:rsidR="5A4FAD14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o</w:t>
      </w:r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cimientos</w:t>
      </w:r>
      <w:proofErr w:type="spellEnd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</w:t>
      </w:r>
      <w:r w:rsidR="16741F9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apren</w:t>
      </w:r>
      <w:r w:rsidR="77D9CB1B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dizaj</w:t>
      </w:r>
      <w:r w:rsidR="2D8A0BC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</w:t>
      </w:r>
      <w:proofErr w:type="spellEnd"/>
      <w:r w:rsidR="6A0E2BC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nos</w:t>
      </w:r>
      <w:r w:rsidR="6A60E095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6A60E095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convierte</w:t>
      </w:r>
      <w:proofErr w:type="spellEnd"/>
      <w:r w:rsidR="6A60E095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u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na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sociedad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más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rica y cohesionada”. </w:t>
      </w:r>
    </w:p>
    <w:p w14:paraId="4AAED5E3" w14:textId="471D1938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A09DA71" w14:textId="4B825E8A" w:rsidR="21A613A6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La coordinadora de la Escola de Bambú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también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pone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valor el</w:t>
      </w:r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carácter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innovador que ha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tenido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proyecto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sobre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todo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por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metodología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aprendizaje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dinámic</w:t>
      </w:r>
      <w:r w:rsidR="62F24259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participativ</w:t>
      </w:r>
      <w:r w:rsidR="5B72771C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por los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contenidos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inclusivos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debido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que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mayoría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actividades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están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dinamizadas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por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personas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catalanas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contexto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cultural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y por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cómo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ha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evolucionado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proyecto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con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propuestas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comunitaria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formato APS (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servicio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comunitario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) para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responder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necesidades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cambiantes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los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centros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educativos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de los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colectivos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de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sociedad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general. Llort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también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pone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relieve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elevado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porcentaje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personas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contexto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cultural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todas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actividades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14:paraId="7363E91B" w14:textId="002E7598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D388321" w14:textId="75F8F560" w:rsidR="21A613A6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</w:pP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>Cifras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 xml:space="preserve"> </w:t>
      </w:r>
      <w:r w:rsidR="59002560"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 xml:space="preserve">a destacar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 xml:space="preserve">y </w:t>
      </w:r>
      <w:proofErr w:type="spellStart"/>
      <w:r w:rsidR="6F06D00E"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>buena</w:t>
      </w:r>
      <w:proofErr w:type="spellEnd"/>
      <w:r w:rsidR="6F06D00E"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>acogida</w:t>
      </w:r>
      <w:proofErr w:type="spellEnd"/>
      <w:r w:rsidR="0A3153F5"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 xml:space="preserve"> del </w:t>
      </w:r>
      <w:proofErr w:type="spellStart"/>
      <w:r w:rsidR="0A3153F5" w:rsidRPr="0E70F9E4">
        <w:rPr>
          <w:rFonts w:ascii="Arial" w:eastAsia="Arial" w:hAnsi="Arial" w:cs="Arial"/>
          <w:color w:val="000000" w:themeColor="text1"/>
          <w:sz w:val="22"/>
          <w:szCs w:val="22"/>
          <w:u w:val="single"/>
          <w:lang w:eastAsia="en-US"/>
        </w:rPr>
        <w:t>proyecto</w:t>
      </w:r>
      <w:proofErr w:type="spellEnd"/>
    </w:p>
    <w:p w14:paraId="4CA1972D" w14:textId="44F1CBF9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C5290A" w14:textId="5CD7D00C" w:rsidR="413084B6" w:rsidRDefault="413084B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cifras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avalan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buena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acogida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este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proyecto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En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todos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estos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años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han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participado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más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de 244.000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alumnos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,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un total de </w:t>
      </w:r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2.230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centros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educativos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de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toda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Cataluña ha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acogido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sus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y el número de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actividades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en el aula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dirigidas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los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diferentes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grupos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edad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: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desde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guardería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primaria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secundaria y de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centros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formación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personas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adultas</w:t>
      </w:r>
      <w:proofErr w:type="spellEnd"/>
      <w:r w:rsidR="2905C5C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ha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sido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de 6.300</w:t>
      </w:r>
      <w:r w:rsidR="61441494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61441494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Por </w:t>
      </w:r>
      <w:proofErr w:type="spellStart"/>
      <w:r w:rsidR="61441494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otra</w:t>
      </w:r>
      <w:proofErr w:type="spellEnd"/>
      <w:r w:rsidR="61441494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61441494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parte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 </w:t>
      </w:r>
      <w:r w:rsidR="0F3BBC65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</w:t>
      </w:r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 </w:t>
      </w:r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73% de los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participantes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las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actividades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el </w:t>
      </w:r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98% de las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educadoras</w:t>
      </w:r>
      <w:proofErr w:type="spellEnd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="21A613A6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dinamizadoras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la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Escuela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bambú son de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contexto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cultural </w:t>
      </w:r>
      <w:proofErr w:type="spellStart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</w:t>
      </w:r>
      <w:proofErr w:type="spellEnd"/>
      <w:r w:rsidR="21A613A6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14:paraId="514AA822" w14:textId="2AA5FF6D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97889F4" w14:textId="1B116E90" w:rsidR="21A613A6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Además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actividades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el aula (cursos y talleres</w:t>
      </w:r>
      <w:r w:rsidR="607812A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sobre </w:t>
      </w:r>
      <w:proofErr w:type="spellStart"/>
      <w:r w:rsidR="607812A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contenido</w:t>
      </w:r>
      <w:proofErr w:type="spellEnd"/>
      <w:r w:rsidR="607812A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607812AA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),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Escuela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Bambú ha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llevado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cabo los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siguientes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6B872E8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omunitaria</w:t>
      </w:r>
      <w:proofErr w:type="spellEnd"/>
      <w:r w:rsidR="58AD644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, en formato APS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: </w:t>
      </w:r>
    </w:p>
    <w:p w14:paraId="1CEBECC3" w14:textId="31982071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3A88FEF" w14:textId="4616443E" w:rsidR="21A613A6" w:rsidRDefault="21A613A6" w:rsidP="0E70F9E4">
      <w:pPr>
        <w:pStyle w:val="paragraph"/>
        <w:numPr>
          <w:ilvl w:val="0"/>
          <w:numId w:val="2"/>
        </w:numPr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AFEX-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Aprendemos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1991A42A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Familias en Red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</w:t>
      </w:r>
      <w:r w:rsidR="519B32B5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</w:t>
      </w:r>
      <w:r w:rsidR="45644FB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l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han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30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centros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educativos</w:t>
      </w:r>
      <w:proofErr w:type="spellEnd"/>
      <w:r w:rsidR="2581E80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2581E80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principalmente</w:t>
      </w:r>
      <w:proofErr w:type="spellEnd"/>
      <w:r w:rsidR="2581E807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secundaria,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con 150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alumnos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adolescentes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voluntarios</w:t>
      </w:r>
      <w:proofErr w:type="spellEnd"/>
      <w:r w:rsidR="1662EA4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enseñando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725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personas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adultas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principalmente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sus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familias. </w:t>
      </w:r>
    </w:p>
    <w:p w14:paraId="0F7F1818" w14:textId="5909CD9D" w:rsidR="03303B5E" w:rsidRDefault="03303B5E" w:rsidP="0E70F9E4">
      <w:pPr>
        <w:pStyle w:val="paragraph"/>
        <w:spacing w:beforeAutospacing="0" w:after="0" w:afterAutospacing="0"/>
        <w:ind w:left="708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7987F08" w14:textId="61DA263E" w:rsidR="1BB98E07" w:rsidRDefault="1BB98E07" w:rsidP="0E70F9E4">
      <w:pPr>
        <w:pStyle w:val="paragraph"/>
        <w:spacing w:beforeAutospacing="0" w:after="0" w:afterAutospacing="0"/>
        <w:ind w:left="708"/>
        <w:jc w:val="both"/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</w:pPr>
      <w:r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*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Recibió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el Premio Francesc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Candel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7742DBD7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(2018) </w:t>
      </w:r>
      <w:r w:rsidR="276AC003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que </w:t>
      </w:r>
      <w:proofErr w:type="spellStart"/>
      <w:r w:rsidR="5CF2D933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concede</w:t>
      </w:r>
      <w:proofErr w:type="spellEnd"/>
      <w:r w:rsidR="5CF2D933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276AC003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la Fundació Carulla</w:t>
      </w:r>
      <w:r w:rsidR="6FA66C54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en</w:t>
      </w:r>
      <w:r w:rsidR="65FA3BBC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38D10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reconocimiento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a la labor de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integración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de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migrantes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que se lleva a cabo en AFEX a través del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aprendizaje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de la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lengua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, con la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especificidad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de que son los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propios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hijos</w:t>
      </w:r>
      <w:proofErr w:type="spellEnd"/>
      <w:r w:rsidR="78A9CCC6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los que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enseñan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catalán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,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castellano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y/o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informática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básica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a</w:t>
      </w:r>
      <w:r w:rsidR="27AC87CC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los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padres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y por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parejas</w:t>
      </w:r>
      <w:proofErr w:type="spellEnd"/>
      <w:r w:rsidR="1CA1C4C6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o en </w:t>
      </w:r>
      <w:proofErr w:type="spellStart"/>
      <w:r w:rsidR="1CA1C4C6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grupos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,</w:t>
      </w:r>
      <w:r w:rsidR="39627C2D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en el aula de las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escuelas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7BF4375E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o </w:t>
      </w:r>
      <w:proofErr w:type="spellStart"/>
      <w:r w:rsidR="7BF4375E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institutos</w:t>
      </w:r>
      <w:proofErr w:type="spellEnd"/>
      <w:r w:rsidR="7BF4375E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donde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estudian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y con el</w:t>
      </w:r>
      <w:r w:rsidR="3D091A04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apoyo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de una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dinamizadora</w:t>
      </w:r>
      <w:proofErr w:type="spellEnd"/>
      <w:r w:rsidR="7EA24CC2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7EA24CC2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u</w:t>
      </w:r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versitaria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que ha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vivido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la </w:t>
      </w:r>
      <w:proofErr w:type="spellStart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inmigración</w:t>
      </w:r>
      <w:proofErr w:type="spellEnd"/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en</w:t>
      </w:r>
      <w:r w:rsidR="2A53F494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2D09777A" w:rsidRPr="0E70F9E4">
        <w:rPr>
          <w:rFonts w:ascii="Arial" w:eastAsia="Arial" w:hAnsi="Arial" w:cs="Arial"/>
          <w:color w:val="000000" w:themeColor="text1"/>
          <w:sz w:val="20"/>
          <w:szCs w:val="20"/>
          <w:lang w:eastAsia="en-US"/>
        </w:rPr>
        <w:t>primera persona.</w:t>
      </w:r>
      <w:r w:rsidR="49984CD3" w:rsidRPr="0E70F9E4">
        <w:rPr>
          <w:rFonts w:ascii="Arial" w:eastAsia="Arial" w:hAnsi="Arial" w:cs="Arial"/>
          <w:color w:val="000000" w:themeColor="text1"/>
          <w:sz w:val="20"/>
          <w:szCs w:val="20"/>
          <w:lang w:val="es" w:eastAsia="en-US"/>
        </w:rPr>
        <w:t>Es un programa de enseñanza y aprendizaje inclusivo, plurilingüe, intercultural, multinivel e intergeneracional.</w:t>
      </w:r>
    </w:p>
    <w:p w14:paraId="7D6D9562" w14:textId="5B34F3ED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7099FD8" w14:textId="75F26FCB" w:rsidR="21A613A6" w:rsidRDefault="21A613A6" w:rsidP="0E70F9E4">
      <w:pPr>
        <w:pStyle w:val="paragraph"/>
        <w:numPr>
          <w:ilvl w:val="0"/>
          <w:numId w:val="4"/>
        </w:numPr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Poemas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que nos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acercan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: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intercambio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poemas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entre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centros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educativos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comerciantes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varios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barrios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Barcelona con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25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centros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educativos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con 832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alumnos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60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profesores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125 comerciantes. </w:t>
      </w:r>
    </w:p>
    <w:p w14:paraId="261FFAD9" w14:textId="52D34CCB" w:rsidR="0E70F9E4" w:rsidRDefault="0E70F9E4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AFE1B05" w14:textId="68106FE4" w:rsidR="4C6A9079" w:rsidRDefault="4C6A9079" w:rsidP="0E70F9E4">
      <w:pPr>
        <w:pStyle w:val="paragraph"/>
        <w:numPr>
          <w:ilvl w:val="0"/>
          <w:numId w:val="4"/>
        </w:numPr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Cuentos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para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leer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cuentos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por crear</w:t>
      </w:r>
      <w:r w:rsidR="436A8D48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,</w:t>
      </w:r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que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acrerca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conocimiento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la lectura de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cuentos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la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región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trabajando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hábito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lector y la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creación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nuevos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cuentos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se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presentan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diferentes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públicos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en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formatos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tradicionales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con la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participación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20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centros</w:t>
      </w:r>
      <w:proofErr w:type="spellEnd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436A8D48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educativos</w:t>
      </w:r>
      <w:proofErr w:type="spellEnd"/>
      <w:r w:rsidR="11760C0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2.100 </w:t>
      </w:r>
      <w:proofErr w:type="spellStart"/>
      <w:r w:rsidR="11760C0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alumnos</w:t>
      </w:r>
      <w:proofErr w:type="spellEnd"/>
      <w:r w:rsidR="11760C0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80 </w:t>
      </w:r>
      <w:proofErr w:type="spellStart"/>
      <w:r w:rsidR="11760C0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profesores</w:t>
      </w:r>
      <w:proofErr w:type="spellEnd"/>
      <w:r w:rsidR="11760C0F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14:paraId="0ED94C3E" w14:textId="76A9F6BC" w:rsidR="0E70F9E4" w:rsidRDefault="0E70F9E4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</w:rPr>
      </w:pPr>
    </w:p>
    <w:p w14:paraId="7B5EB3A9" w14:textId="133C06D7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37341B" w14:textId="7DB12A42" w:rsidR="21A613A6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Y los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para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jóvenes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: </w:t>
      </w:r>
    </w:p>
    <w:p w14:paraId="25D2141D" w14:textId="54A6C54F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4A04436" w14:textId="64CBD668" w:rsidR="21A613A6" w:rsidRDefault="21A613A6" w:rsidP="0E70F9E4">
      <w:pPr>
        <w:pStyle w:val="paragraph"/>
        <w:numPr>
          <w:ilvl w:val="0"/>
          <w:numId w:val="3"/>
        </w:numPr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Teatro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Fórum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Intercultural</w:t>
      </w:r>
      <w:r w:rsidR="06BB0CEF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,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5715580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proyecto</w:t>
      </w:r>
      <w:proofErr w:type="spellEnd"/>
      <w:r w:rsidR="5715580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para </w:t>
      </w:r>
      <w:r w:rsidR="57155800" w:rsidRPr="0E70F9E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compartir experiencias y debatir sobre estereotipos y rumores sobre la diversidad cultural y la convivencia</w:t>
      </w:r>
      <w:r w:rsidR="5C635919" w:rsidRPr="0E70F9E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 xml:space="preserve"> a través del teatro</w:t>
      </w:r>
      <w:r w:rsidR="57155800" w:rsidRPr="0E70F9E4">
        <w:rPr>
          <w:rFonts w:ascii="Arial" w:eastAsia="Arial" w:hAnsi="Arial" w:cs="Arial"/>
          <w:color w:val="000000" w:themeColor="text1"/>
          <w:sz w:val="22"/>
          <w:szCs w:val="22"/>
          <w:lang w:val="es-ES"/>
        </w:rPr>
        <w:t>.</w:t>
      </w:r>
      <w:r w:rsidR="57155800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18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ediciones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del curso con una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600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jóvenes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20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países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diferentes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principalmente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6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dinamizadoras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. </w:t>
      </w:r>
    </w:p>
    <w:p w14:paraId="3687A730" w14:textId="6FB8BCB4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</w:p>
    <w:p w14:paraId="4C9EC4D5" w14:textId="243FBF12" w:rsidR="21A613A6" w:rsidRDefault="21A613A6" w:rsidP="0E70F9E4">
      <w:pPr>
        <w:pStyle w:val="paragraph"/>
        <w:numPr>
          <w:ilvl w:val="0"/>
          <w:numId w:val="3"/>
        </w:numPr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Rutas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Asia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en BCN</w:t>
      </w:r>
      <w:r w:rsidR="6EE49B1F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,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17661709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</w:t>
      </w:r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royecto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intercultural que </w:t>
      </w:r>
      <w:proofErr w:type="spellStart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contribuye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al </w:t>
      </w:r>
      <w:proofErr w:type="spellStart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conocimiento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de la Barcelona diversa  y a </w:t>
      </w:r>
      <w:proofErr w:type="spellStart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romper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estereotipos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rumores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sobre la </w:t>
      </w:r>
      <w:proofErr w:type="spellStart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>inmigración</w:t>
      </w:r>
      <w:proofErr w:type="spellEnd"/>
      <w:r w:rsidR="7590E1E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Se han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realizado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120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rutas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relacionadas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con 4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países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asiáticos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guiadas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por 8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educadoras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diferentes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con la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2.300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personas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jóvenes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adultas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.</w:t>
      </w:r>
    </w:p>
    <w:p w14:paraId="21553710" w14:textId="62FF92EC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</w:p>
    <w:p w14:paraId="674737CA" w14:textId="3CD1AF92" w:rsidR="21A613A6" w:rsidRDefault="21A613A6" w:rsidP="0E70F9E4">
      <w:pPr>
        <w:pStyle w:val="paragraph"/>
        <w:numPr>
          <w:ilvl w:val="0"/>
          <w:numId w:val="3"/>
        </w:numPr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Escuela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Oriente</w:t>
      </w:r>
      <w:proofErr w:type="spellEnd"/>
      <w:r w:rsidR="196A9DF9"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196A9DF9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jo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rnad</w:t>
      </w:r>
      <w:r w:rsidR="275BF839" w:rsidRPr="0E70F9E4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proofErr w:type="spellEnd"/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d</w:t>
      </w:r>
      <w:r w:rsidR="03FC28BC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e 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estudi</w:t>
      </w:r>
      <w:r w:rsidR="37437A7D" w:rsidRPr="0E70F9E4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6502CC5" w:rsidRPr="0E70F9E4">
        <w:rPr>
          <w:rFonts w:ascii="Arial" w:eastAsia="Arial" w:hAnsi="Arial" w:cs="Arial"/>
          <w:color w:val="000000" w:themeColor="text1"/>
          <w:sz w:val="22"/>
          <w:szCs w:val="22"/>
        </w:rPr>
        <w:t>y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debat</w:t>
      </w:r>
      <w:r w:rsidR="27C875C9" w:rsidRPr="0E70F9E4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proofErr w:type="spellEnd"/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intercultural entre </w:t>
      </w:r>
      <w:proofErr w:type="spellStart"/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j</w:t>
      </w:r>
      <w:r w:rsidR="7AA8C993" w:rsidRPr="0E70F9E4">
        <w:rPr>
          <w:rFonts w:ascii="Arial" w:eastAsia="Arial" w:hAnsi="Arial" w:cs="Arial"/>
          <w:color w:val="000000" w:themeColor="text1"/>
          <w:sz w:val="22"/>
          <w:szCs w:val="22"/>
        </w:rPr>
        <w:t>ó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ve</w:t>
      </w:r>
      <w:r w:rsidR="40146E40" w:rsidRPr="0E70F9E4">
        <w:rPr>
          <w:rFonts w:ascii="Arial" w:eastAsia="Arial" w:hAnsi="Arial" w:cs="Arial"/>
          <w:color w:val="000000" w:themeColor="text1"/>
          <w:sz w:val="22"/>
          <w:szCs w:val="22"/>
        </w:rPr>
        <w:t>ne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proofErr w:type="spellEnd"/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asi</w:t>
      </w:r>
      <w:r w:rsidR="4FFB6C26" w:rsidRPr="0E70F9E4">
        <w:rPr>
          <w:rFonts w:ascii="Arial" w:eastAsia="Arial" w:hAnsi="Arial" w:cs="Arial"/>
          <w:color w:val="000000" w:themeColor="text1"/>
          <w:sz w:val="22"/>
          <w:szCs w:val="22"/>
        </w:rPr>
        <w:t>át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ic</w:t>
      </w:r>
      <w:r w:rsidR="296D0629" w:rsidRPr="0E70F9E4">
        <w:rPr>
          <w:rFonts w:ascii="Arial" w:eastAsia="Arial" w:hAnsi="Arial" w:cs="Arial"/>
          <w:color w:val="000000" w:themeColor="text1"/>
          <w:sz w:val="22"/>
          <w:szCs w:val="22"/>
        </w:rPr>
        <w:t>o</w:t>
      </w:r>
      <w:r w:rsidR="6F760FD2" w:rsidRPr="0E70F9E4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proofErr w:type="spellEnd"/>
      <w:r w:rsidR="296D0629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y </w:t>
      </w:r>
      <w:proofErr w:type="spellStart"/>
      <w:r w:rsidR="296D0629" w:rsidRPr="0E70F9E4">
        <w:rPr>
          <w:rFonts w:ascii="Arial" w:eastAsia="Arial" w:hAnsi="Arial" w:cs="Arial"/>
          <w:color w:val="000000" w:themeColor="text1"/>
          <w:sz w:val="22"/>
          <w:szCs w:val="22"/>
        </w:rPr>
        <w:t>europeos</w:t>
      </w:r>
      <w:proofErr w:type="spellEnd"/>
      <w:r w:rsidR="296D0629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en las </w:t>
      </w:r>
      <w:proofErr w:type="spellStart"/>
      <w:r w:rsidR="296D0629" w:rsidRPr="0E70F9E4">
        <w:rPr>
          <w:rFonts w:ascii="Arial" w:eastAsia="Arial" w:hAnsi="Arial" w:cs="Arial"/>
          <w:color w:val="000000" w:themeColor="text1"/>
          <w:sz w:val="22"/>
          <w:szCs w:val="22"/>
        </w:rPr>
        <w:t>Islas</w:t>
      </w:r>
      <w:proofErr w:type="spellEnd"/>
      <w:r w:rsidR="296D0629" w:rsidRPr="0E70F9E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Balear</w:t>
      </w:r>
      <w:r w:rsidR="5257D535" w:rsidRPr="0E70F9E4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22E7AAFD" w:rsidRPr="0E70F9E4">
        <w:rPr>
          <w:rFonts w:ascii="Arial" w:eastAsia="Arial" w:hAnsi="Arial" w:cs="Arial"/>
          <w:sz w:val="22"/>
          <w:szCs w:val="22"/>
        </w:rPr>
        <w:t>.</w:t>
      </w:r>
      <w:r w:rsidR="22E7AAFD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2004-2011 (7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ediciones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), con una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participación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175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jóvenes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universitarios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17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países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Asia</w:t>
      </w:r>
      <w:proofErr w:type="spellEnd"/>
      <w:r w:rsidR="0D038943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Europa. </w:t>
      </w:r>
    </w:p>
    <w:p w14:paraId="5DE5FAB0" w14:textId="2796435D" w:rsidR="03303B5E" w:rsidRDefault="03303B5E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05FE810" w14:textId="106E105D" w:rsidR="0E70F9E4" w:rsidRDefault="0E70F9E4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</w:pPr>
    </w:p>
    <w:p w14:paraId="7C1E4E80" w14:textId="36074D76" w:rsidR="00C77248" w:rsidRPr="00C77248" w:rsidRDefault="21A613A6" w:rsidP="0E70F9E4">
      <w:pPr>
        <w:pStyle w:val="paragraph"/>
        <w:spacing w:beforeAutospacing="0" w:after="0" w:afterAutospacing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La </w:t>
      </w:r>
      <w:proofErr w:type="spellStart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>Escuela</w:t>
      </w:r>
      <w:proofErr w:type="spellEnd"/>
      <w:r w:rsidRPr="0E70F9E4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de Bambú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celebrará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su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20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aniversario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el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próximo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29 de abril en un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46FD1D91"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institucional </w:t>
      </w:r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que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pretende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hacer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balance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del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trabajo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realizado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reconocer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a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todas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las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personas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lo han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hecho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posible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: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educadoras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dinamizadoras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además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representantes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instituciones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entidades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colaboradoras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participantes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de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todos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los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programas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y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actividades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 xml:space="preserve"> que se han </w:t>
      </w:r>
      <w:proofErr w:type="spellStart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realizado</w:t>
      </w:r>
      <w:proofErr w:type="spellEnd"/>
      <w:r w:rsidRPr="0E70F9E4">
        <w:rPr>
          <w:rFonts w:ascii="Arial" w:eastAsia="Arial" w:hAnsi="Arial" w:cs="Arial"/>
          <w:color w:val="000000" w:themeColor="text1"/>
          <w:sz w:val="22"/>
          <w:szCs w:val="22"/>
          <w:lang w:eastAsia="en-US"/>
        </w:rPr>
        <w:t>.</w:t>
      </w:r>
    </w:p>
    <w:sectPr w:rsidR="00C77248" w:rsidRPr="00C7724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B7A29B" w14:textId="77777777" w:rsidR="00774167" w:rsidRDefault="00774167">
      <w:pPr>
        <w:spacing w:after="0" w:line="240" w:lineRule="auto"/>
      </w:pPr>
      <w:r>
        <w:separator/>
      </w:r>
    </w:p>
  </w:endnote>
  <w:endnote w:type="continuationSeparator" w:id="0">
    <w:p w14:paraId="3883C9C6" w14:textId="77777777" w:rsidR="00774167" w:rsidRDefault="0077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303B5E" w14:paraId="5B716007" w14:textId="77777777" w:rsidTr="03303B5E">
      <w:trPr>
        <w:trHeight w:val="300"/>
      </w:trPr>
      <w:tc>
        <w:tcPr>
          <w:tcW w:w="2830" w:type="dxa"/>
        </w:tcPr>
        <w:p w14:paraId="234B8C00" w14:textId="21F05FB4" w:rsidR="03303B5E" w:rsidRDefault="03303B5E" w:rsidP="03303B5E">
          <w:pPr>
            <w:pStyle w:val="Capalera"/>
            <w:ind w:left="-115"/>
          </w:pPr>
        </w:p>
      </w:tc>
      <w:tc>
        <w:tcPr>
          <w:tcW w:w="2830" w:type="dxa"/>
        </w:tcPr>
        <w:p w14:paraId="07682AC4" w14:textId="759D456B" w:rsidR="03303B5E" w:rsidRDefault="03303B5E" w:rsidP="03303B5E">
          <w:pPr>
            <w:pStyle w:val="Capalera"/>
            <w:jc w:val="center"/>
          </w:pPr>
        </w:p>
      </w:tc>
      <w:tc>
        <w:tcPr>
          <w:tcW w:w="2830" w:type="dxa"/>
        </w:tcPr>
        <w:p w14:paraId="0ED43B31" w14:textId="7FB33124" w:rsidR="03303B5E" w:rsidRDefault="03303B5E" w:rsidP="03303B5E">
          <w:pPr>
            <w:pStyle w:val="Capalera"/>
            <w:ind w:right="-115"/>
            <w:jc w:val="right"/>
          </w:pPr>
        </w:p>
      </w:tc>
    </w:tr>
  </w:tbl>
  <w:p w14:paraId="2DE5A820" w14:textId="71348A3D" w:rsidR="03303B5E" w:rsidRDefault="03303B5E" w:rsidP="03303B5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55943" w14:textId="77777777" w:rsidR="00774167" w:rsidRDefault="00774167">
      <w:pPr>
        <w:spacing w:after="0" w:line="240" w:lineRule="auto"/>
      </w:pPr>
      <w:r>
        <w:separator/>
      </w:r>
    </w:p>
  </w:footnote>
  <w:footnote w:type="continuationSeparator" w:id="0">
    <w:p w14:paraId="29A2AFC8" w14:textId="77777777" w:rsidR="00774167" w:rsidRDefault="0077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303B5E" w14:paraId="38AAEBA8" w14:textId="77777777" w:rsidTr="03303B5E">
      <w:trPr>
        <w:trHeight w:val="300"/>
      </w:trPr>
      <w:tc>
        <w:tcPr>
          <w:tcW w:w="2830" w:type="dxa"/>
        </w:tcPr>
        <w:p w14:paraId="089F4315" w14:textId="373B090E" w:rsidR="03303B5E" w:rsidRDefault="03303B5E" w:rsidP="03303B5E">
          <w:pPr>
            <w:pStyle w:val="Capalera"/>
            <w:ind w:left="-115"/>
          </w:pPr>
        </w:p>
      </w:tc>
      <w:tc>
        <w:tcPr>
          <w:tcW w:w="2830" w:type="dxa"/>
        </w:tcPr>
        <w:p w14:paraId="554CC3B2" w14:textId="326203B9" w:rsidR="03303B5E" w:rsidRDefault="03303B5E" w:rsidP="03303B5E">
          <w:pPr>
            <w:pStyle w:val="Capalera"/>
            <w:jc w:val="center"/>
          </w:pPr>
        </w:p>
      </w:tc>
      <w:tc>
        <w:tcPr>
          <w:tcW w:w="2830" w:type="dxa"/>
        </w:tcPr>
        <w:p w14:paraId="74101366" w14:textId="7B658CF4" w:rsidR="03303B5E" w:rsidRDefault="03303B5E" w:rsidP="03303B5E">
          <w:pPr>
            <w:pStyle w:val="Capalera"/>
            <w:ind w:right="-115"/>
            <w:jc w:val="right"/>
          </w:pPr>
        </w:p>
      </w:tc>
    </w:tr>
  </w:tbl>
  <w:p w14:paraId="20E889F3" w14:textId="5F83CBBB" w:rsidR="03303B5E" w:rsidRDefault="03303B5E" w:rsidP="03303B5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52A9F5"/>
    <w:multiLevelType w:val="hybridMultilevel"/>
    <w:tmpl w:val="0CC2BAEC"/>
    <w:lvl w:ilvl="0" w:tplc="60E8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A6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04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5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00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AD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4C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42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87B"/>
    <w:multiLevelType w:val="multilevel"/>
    <w:tmpl w:val="1156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2233"/>
    <w:multiLevelType w:val="hybridMultilevel"/>
    <w:tmpl w:val="BB3A3062"/>
    <w:lvl w:ilvl="0" w:tplc="6F547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82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2B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6D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5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AD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AB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4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069A"/>
    <w:multiLevelType w:val="multilevel"/>
    <w:tmpl w:val="EDF21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F163F"/>
    <w:multiLevelType w:val="hybridMultilevel"/>
    <w:tmpl w:val="952893A6"/>
    <w:lvl w:ilvl="0" w:tplc="D59C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A1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0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AC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E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2C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6E0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67342"/>
    <w:multiLevelType w:val="multilevel"/>
    <w:tmpl w:val="E992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D16C3"/>
    <w:multiLevelType w:val="hybridMultilevel"/>
    <w:tmpl w:val="5E16FD42"/>
    <w:lvl w:ilvl="0" w:tplc="67267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A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27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8A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7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0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A029"/>
    <w:multiLevelType w:val="hybridMultilevel"/>
    <w:tmpl w:val="62ACEEA2"/>
    <w:lvl w:ilvl="0" w:tplc="3E66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8D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6C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0A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C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6BE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CE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26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40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07FB"/>
    <w:multiLevelType w:val="multilevel"/>
    <w:tmpl w:val="B71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8E51B"/>
    <w:multiLevelType w:val="multilevel"/>
    <w:tmpl w:val="B53E9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434630">
    <w:abstractNumId w:val="9"/>
  </w:num>
  <w:num w:numId="2" w16cid:durableId="1410421364">
    <w:abstractNumId w:val="6"/>
  </w:num>
  <w:num w:numId="3" w16cid:durableId="1452745857">
    <w:abstractNumId w:val="4"/>
  </w:num>
  <w:num w:numId="4" w16cid:durableId="1889492019">
    <w:abstractNumId w:val="0"/>
  </w:num>
  <w:num w:numId="5" w16cid:durableId="890771043">
    <w:abstractNumId w:val="7"/>
  </w:num>
  <w:num w:numId="6" w16cid:durableId="2077506331">
    <w:abstractNumId w:val="2"/>
  </w:num>
  <w:num w:numId="7" w16cid:durableId="429548714">
    <w:abstractNumId w:val="8"/>
  </w:num>
  <w:num w:numId="8" w16cid:durableId="99036600">
    <w:abstractNumId w:val="5"/>
  </w:num>
  <w:num w:numId="9" w16cid:durableId="678237773">
    <w:abstractNumId w:val="3"/>
  </w:num>
  <w:num w:numId="10" w16cid:durableId="81502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248"/>
    <w:rsid w:val="000B2148"/>
    <w:rsid w:val="00252669"/>
    <w:rsid w:val="002C4D40"/>
    <w:rsid w:val="003A3ACA"/>
    <w:rsid w:val="007640F2"/>
    <w:rsid w:val="00774167"/>
    <w:rsid w:val="007F3BB8"/>
    <w:rsid w:val="008C98DA"/>
    <w:rsid w:val="00904000"/>
    <w:rsid w:val="00C77248"/>
    <w:rsid w:val="00DC361E"/>
    <w:rsid w:val="00E303F7"/>
    <w:rsid w:val="01083F65"/>
    <w:rsid w:val="0185B7C9"/>
    <w:rsid w:val="02EE5314"/>
    <w:rsid w:val="02FD7352"/>
    <w:rsid w:val="03303B5E"/>
    <w:rsid w:val="03963527"/>
    <w:rsid w:val="03B4B358"/>
    <w:rsid w:val="03BB3FA3"/>
    <w:rsid w:val="03FC28BC"/>
    <w:rsid w:val="043A7957"/>
    <w:rsid w:val="044266DD"/>
    <w:rsid w:val="0495D9B3"/>
    <w:rsid w:val="049943B3"/>
    <w:rsid w:val="04A99A2E"/>
    <w:rsid w:val="0625F3D6"/>
    <w:rsid w:val="06351414"/>
    <w:rsid w:val="06AD52DE"/>
    <w:rsid w:val="06BB0CEF"/>
    <w:rsid w:val="070143F2"/>
    <w:rsid w:val="077A079F"/>
    <w:rsid w:val="07940DDD"/>
    <w:rsid w:val="07C1C437"/>
    <w:rsid w:val="08D40C5C"/>
    <w:rsid w:val="08E92E7F"/>
    <w:rsid w:val="0915D800"/>
    <w:rsid w:val="092FDE3E"/>
    <w:rsid w:val="09FB904A"/>
    <w:rsid w:val="0A2A10ED"/>
    <w:rsid w:val="0A2EB52F"/>
    <w:rsid w:val="0A3153F5"/>
    <w:rsid w:val="0A84FEE0"/>
    <w:rsid w:val="0AF964F9"/>
    <w:rsid w:val="0B393BF6"/>
    <w:rsid w:val="0B82672E"/>
    <w:rsid w:val="0C0BAD1E"/>
    <w:rsid w:val="0C677F00"/>
    <w:rsid w:val="0CD52983"/>
    <w:rsid w:val="0CF87412"/>
    <w:rsid w:val="0D038943"/>
    <w:rsid w:val="0D13E942"/>
    <w:rsid w:val="0D1E378F"/>
    <w:rsid w:val="0D2789F7"/>
    <w:rsid w:val="0D691CEE"/>
    <w:rsid w:val="0E70F9E4"/>
    <w:rsid w:val="0EABA9D3"/>
    <w:rsid w:val="0ED6B644"/>
    <w:rsid w:val="0EDDADC6"/>
    <w:rsid w:val="0F3BBC65"/>
    <w:rsid w:val="0F7E774B"/>
    <w:rsid w:val="1175E640"/>
    <w:rsid w:val="11760C0F"/>
    <w:rsid w:val="119220EB"/>
    <w:rsid w:val="12AAE081"/>
    <w:rsid w:val="12BCBA46"/>
    <w:rsid w:val="1300FB7F"/>
    <w:rsid w:val="130C6464"/>
    <w:rsid w:val="132955FF"/>
    <w:rsid w:val="13A81749"/>
    <w:rsid w:val="13E9D436"/>
    <w:rsid w:val="13F448CF"/>
    <w:rsid w:val="13F6042A"/>
    <w:rsid w:val="149CCBE0"/>
    <w:rsid w:val="1544442A"/>
    <w:rsid w:val="15901930"/>
    <w:rsid w:val="1608D49C"/>
    <w:rsid w:val="16495763"/>
    <w:rsid w:val="1662EA40"/>
    <w:rsid w:val="16741F9A"/>
    <w:rsid w:val="16B30BB5"/>
    <w:rsid w:val="17661709"/>
    <w:rsid w:val="17902B69"/>
    <w:rsid w:val="17BC16A1"/>
    <w:rsid w:val="184EDC16"/>
    <w:rsid w:val="186B8FC0"/>
    <w:rsid w:val="188C8C81"/>
    <w:rsid w:val="18DECCD7"/>
    <w:rsid w:val="1960ECD2"/>
    <w:rsid w:val="196A9DF9"/>
    <w:rsid w:val="1991A42A"/>
    <w:rsid w:val="199EC7F0"/>
    <w:rsid w:val="19ADB906"/>
    <w:rsid w:val="1A0EA5EE"/>
    <w:rsid w:val="1A4FF04A"/>
    <w:rsid w:val="1AA0930D"/>
    <w:rsid w:val="1AFFEB3E"/>
    <w:rsid w:val="1B5C2FCF"/>
    <w:rsid w:val="1B9FE00B"/>
    <w:rsid w:val="1BB98E07"/>
    <w:rsid w:val="1BBF585C"/>
    <w:rsid w:val="1C02BAB9"/>
    <w:rsid w:val="1CA1C4C6"/>
    <w:rsid w:val="1CD34FC3"/>
    <w:rsid w:val="1CF8E8D6"/>
    <w:rsid w:val="1D08B2C4"/>
    <w:rsid w:val="1D9E8B1A"/>
    <w:rsid w:val="1E28AF6C"/>
    <w:rsid w:val="1E4CE164"/>
    <w:rsid w:val="1E4DF402"/>
    <w:rsid w:val="1E4F170B"/>
    <w:rsid w:val="205A06F7"/>
    <w:rsid w:val="2079A122"/>
    <w:rsid w:val="21497D8D"/>
    <w:rsid w:val="21A613A6"/>
    <w:rsid w:val="22E26712"/>
    <w:rsid w:val="22E7AAFD"/>
    <w:rsid w:val="236BAD02"/>
    <w:rsid w:val="247404CB"/>
    <w:rsid w:val="25494907"/>
    <w:rsid w:val="2581E807"/>
    <w:rsid w:val="25D99722"/>
    <w:rsid w:val="26E51968"/>
    <w:rsid w:val="275BF839"/>
    <w:rsid w:val="276AC003"/>
    <w:rsid w:val="27AC87CC"/>
    <w:rsid w:val="27B5D835"/>
    <w:rsid w:val="27C875C9"/>
    <w:rsid w:val="280CAA0A"/>
    <w:rsid w:val="2905C5C7"/>
    <w:rsid w:val="296D0629"/>
    <w:rsid w:val="2A534361"/>
    <w:rsid w:val="2A53F494"/>
    <w:rsid w:val="2A6C6448"/>
    <w:rsid w:val="2B1A5B6B"/>
    <w:rsid w:val="2B1F22E1"/>
    <w:rsid w:val="2C6E1221"/>
    <w:rsid w:val="2CB6268E"/>
    <w:rsid w:val="2CD50590"/>
    <w:rsid w:val="2D09777A"/>
    <w:rsid w:val="2D83AED8"/>
    <w:rsid w:val="2D8A0BC0"/>
    <w:rsid w:val="2D97B2B1"/>
    <w:rsid w:val="2DA4050A"/>
    <w:rsid w:val="2E14E16A"/>
    <w:rsid w:val="2F137FAD"/>
    <w:rsid w:val="309DBD74"/>
    <w:rsid w:val="30E0F809"/>
    <w:rsid w:val="311EB8AF"/>
    <w:rsid w:val="31B7CB86"/>
    <w:rsid w:val="31E1FA31"/>
    <w:rsid w:val="3277762D"/>
    <w:rsid w:val="3291801F"/>
    <w:rsid w:val="33062FE3"/>
    <w:rsid w:val="33088F84"/>
    <w:rsid w:val="338C0B87"/>
    <w:rsid w:val="344858D4"/>
    <w:rsid w:val="34E2029C"/>
    <w:rsid w:val="35258EB3"/>
    <w:rsid w:val="354FC81B"/>
    <w:rsid w:val="35E42935"/>
    <w:rsid w:val="35FCA217"/>
    <w:rsid w:val="36E77BA5"/>
    <w:rsid w:val="37335C45"/>
    <w:rsid w:val="37371130"/>
    <w:rsid w:val="37437A7D"/>
    <w:rsid w:val="37559C2E"/>
    <w:rsid w:val="381AEB5D"/>
    <w:rsid w:val="38D1077A"/>
    <w:rsid w:val="38EA80EF"/>
    <w:rsid w:val="393C95E3"/>
    <w:rsid w:val="39627C2D"/>
    <w:rsid w:val="39F16C5F"/>
    <w:rsid w:val="3A10E857"/>
    <w:rsid w:val="3A19B597"/>
    <w:rsid w:val="3A5B466D"/>
    <w:rsid w:val="3B383D29"/>
    <w:rsid w:val="3B4E2074"/>
    <w:rsid w:val="3C06CD68"/>
    <w:rsid w:val="3CCE60FD"/>
    <w:rsid w:val="3D091A04"/>
    <w:rsid w:val="3DB6AD75"/>
    <w:rsid w:val="3E186FCB"/>
    <w:rsid w:val="3E2AA85F"/>
    <w:rsid w:val="3E61736F"/>
    <w:rsid w:val="3E6483B2"/>
    <w:rsid w:val="3EFC62D8"/>
    <w:rsid w:val="3EFEC52B"/>
    <w:rsid w:val="3F483A7E"/>
    <w:rsid w:val="3F7D8DDE"/>
    <w:rsid w:val="3F9F1E09"/>
    <w:rsid w:val="40146E40"/>
    <w:rsid w:val="403DAAAF"/>
    <w:rsid w:val="4042093D"/>
    <w:rsid w:val="408F7C7C"/>
    <w:rsid w:val="40D66B92"/>
    <w:rsid w:val="40E45777"/>
    <w:rsid w:val="4107945E"/>
    <w:rsid w:val="410BD64F"/>
    <w:rsid w:val="413084B6"/>
    <w:rsid w:val="41A8A546"/>
    <w:rsid w:val="42020DEA"/>
    <w:rsid w:val="424D78DB"/>
    <w:rsid w:val="42B92B20"/>
    <w:rsid w:val="4369D1DF"/>
    <w:rsid w:val="436A8D48"/>
    <w:rsid w:val="43CFD3FB"/>
    <w:rsid w:val="44E04608"/>
    <w:rsid w:val="44FAEA8F"/>
    <w:rsid w:val="45644FB0"/>
    <w:rsid w:val="457AC49A"/>
    <w:rsid w:val="45F5A2B0"/>
    <w:rsid w:val="46502CC5"/>
    <w:rsid w:val="4651C2E5"/>
    <w:rsid w:val="46B22739"/>
    <w:rsid w:val="46F9C0C2"/>
    <w:rsid w:val="46FD1D91"/>
    <w:rsid w:val="471694FB"/>
    <w:rsid w:val="476BA7CA"/>
    <w:rsid w:val="47F15467"/>
    <w:rsid w:val="488E4672"/>
    <w:rsid w:val="48B2655C"/>
    <w:rsid w:val="49984CD3"/>
    <w:rsid w:val="4A3D2DB7"/>
    <w:rsid w:val="4A4E35BD"/>
    <w:rsid w:val="4AC32023"/>
    <w:rsid w:val="4B0B0D98"/>
    <w:rsid w:val="4BA858B8"/>
    <w:rsid w:val="4C6A9079"/>
    <w:rsid w:val="4C9247F5"/>
    <w:rsid w:val="4CC264EE"/>
    <w:rsid w:val="4D8D637D"/>
    <w:rsid w:val="4E36811B"/>
    <w:rsid w:val="4E87284E"/>
    <w:rsid w:val="4EEFA0BA"/>
    <w:rsid w:val="4F669866"/>
    <w:rsid w:val="4FFB6C26"/>
    <w:rsid w:val="5022F8AF"/>
    <w:rsid w:val="50442E5A"/>
    <w:rsid w:val="507D4046"/>
    <w:rsid w:val="519B32B5"/>
    <w:rsid w:val="51A6D48F"/>
    <w:rsid w:val="51BEC18B"/>
    <w:rsid w:val="51BEC910"/>
    <w:rsid w:val="520AE26B"/>
    <w:rsid w:val="5257D535"/>
    <w:rsid w:val="5297D527"/>
    <w:rsid w:val="52AF044B"/>
    <w:rsid w:val="532E0E86"/>
    <w:rsid w:val="533A64FD"/>
    <w:rsid w:val="53EBA313"/>
    <w:rsid w:val="542F7CFF"/>
    <w:rsid w:val="54CFD4F4"/>
    <w:rsid w:val="550CB699"/>
    <w:rsid w:val="55343571"/>
    <w:rsid w:val="556C2FE7"/>
    <w:rsid w:val="557A798E"/>
    <w:rsid w:val="57155800"/>
    <w:rsid w:val="571649EF"/>
    <w:rsid w:val="571EE8D7"/>
    <w:rsid w:val="57EE5DCF"/>
    <w:rsid w:val="57F0E485"/>
    <w:rsid w:val="580AEAC3"/>
    <w:rsid w:val="586BD633"/>
    <w:rsid w:val="58AB7AB5"/>
    <w:rsid w:val="58AD6447"/>
    <w:rsid w:val="58B21A50"/>
    <w:rsid w:val="59002560"/>
    <w:rsid w:val="592E0162"/>
    <w:rsid w:val="5934F984"/>
    <w:rsid w:val="596BCA8C"/>
    <w:rsid w:val="59D5312F"/>
    <w:rsid w:val="5A4FAD14"/>
    <w:rsid w:val="5B6D98DC"/>
    <w:rsid w:val="5B72771C"/>
    <w:rsid w:val="5C635919"/>
    <w:rsid w:val="5CDAC47E"/>
    <w:rsid w:val="5CDE5BE6"/>
    <w:rsid w:val="5CF2D933"/>
    <w:rsid w:val="5D12C29D"/>
    <w:rsid w:val="5D2D2823"/>
    <w:rsid w:val="5E18D235"/>
    <w:rsid w:val="5FFF1791"/>
    <w:rsid w:val="60216A1E"/>
    <w:rsid w:val="604109FF"/>
    <w:rsid w:val="607812AA"/>
    <w:rsid w:val="60AB9063"/>
    <w:rsid w:val="60C8FC62"/>
    <w:rsid w:val="61441494"/>
    <w:rsid w:val="61500D55"/>
    <w:rsid w:val="61B521C5"/>
    <w:rsid w:val="61E770E9"/>
    <w:rsid w:val="62F24259"/>
    <w:rsid w:val="6345D891"/>
    <w:rsid w:val="636ACE73"/>
    <w:rsid w:val="6377D865"/>
    <w:rsid w:val="640C2889"/>
    <w:rsid w:val="6470B409"/>
    <w:rsid w:val="64CB3423"/>
    <w:rsid w:val="65C6F3BE"/>
    <w:rsid w:val="65FA3BBC"/>
    <w:rsid w:val="666B37EE"/>
    <w:rsid w:val="66709EBE"/>
    <w:rsid w:val="668223C9"/>
    <w:rsid w:val="66BC7F5E"/>
    <w:rsid w:val="66C03449"/>
    <w:rsid w:val="67A28057"/>
    <w:rsid w:val="68C3B524"/>
    <w:rsid w:val="68FE9480"/>
    <w:rsid w:val="698127C7"/>
    <w:rsid w:val="69A27FDA"/>
    <w:rsid w:val="6A0BAB2B"/>
    <w:rsid w:val="6A0E2BCF"/>
    <w:rsid w:val="6A60E095"/>
    <w:rsid w:val="6AC8F60A"/>
    <w:rsid w:val="6B440FE1"/>
    <w:rsid w:val="6B5B0BBF"/>
    <w:rsid w:val="6B872E8F"/>
    <w:rsid w:val="6BB6CDA0"/>
    <w:rsid w:val="6BC18845"/>
    <w:rsid w:val="6C167400"/>
    <w:rsid w:val="6C7415EB"/>
    <w:rsid w:val="6CABF2B5"/>
    <w:rsid w:val="6CDA7972"/>
    <w:rsid w:val="6DDE3AD2"/>
    <w:rsid w:val="6DFA279D"/>
    <w:rsid w:val="6EB88539"/>
    <w:rsid w:val="6EE49B1F"/>
    <w:rsid w:val="6F06D00E"/>
    <w:rsid w:val="6F2A4B88"/>
    <w:rsid w:val="6F760FD2"/>
    <w:rsid w:val="6FA1440D"/>
    <w:rsid w:val="6FA66C54"/>
    <w:rsid w:val="6FC253A7"/>
    <w:rsid w:val="70215652"/>
    <w:rsid w:val="70409FA4"/>
    <w:rsid w:val="706D7A90"/>
    <w:rsid w:val="7094F968"/>
    <w:rsid w:val="70C00B49"/>
    <w:rsid w:val="70EDCBD0"/>
    <w:rsid w:val="72094AF1"/>
    <w:rsid w:val="72C1BEDB"/>
    <w:rsid w:val="73996514"/>
    <w:rsid w:val="73CC9A2A"/>
    <w:rsid w:val="7424058E"/>
    <w:rsid w:val="7590E1EC"/>
    <w:rsid w:val="75C025ED"/>
    <w:rsid w:val="75DC8010"/>
    <w:rsid w:val="7608A236"/>
    <w:rsid w:val="7742DBD7"/>
    <w:rsid w:val="77D9CB1B"/>
    <w:rsid w:val="785F6418"/>
    <w:rsid w:val="78A9CCC6"/>
    <w:rsid w:val="791420D2"/>
    <w:rsid w:val="7A0441C5"/>
    <w:rsid w:val="7A939710"/>
    <w:rsid w:val="7A97604E"/>
    <w:rsid w:val="7AA8C993"/>
    <w:rsid w:val="7AC08E20"/>
    <w:rsid w:val="7AD8AAA5"/>
    <w:rsid w:val="7B01BBC8"/>
    <w:rsid w:val="7BF4375E"/>
    <w:rsid w:val="7C2F6771"/>
    <w:rsid w:val="7D70AF51"/>
    <w:rsid w:val="7EA24CC2"/>
    <w:rsid w:val="7F85C32D"/>
    <w:rsid w:val="7FAC798F"/>
    <w:rsid w:val="7FB546F3"/>
    <w:rsid w:val="7FC3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4F81"/>
  <w15:chartTrackingRefBased/>
  <w15:docId w15:val="{59D03837-92A4-4120-83B7-D6F866B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9FB904A"/>
    <w:rPr>
      <w:lang w:val="ca-ES"/>
    </w:rPr>
  </w:style>
  <w:style w:type="paragraph" w:styleId="Ttol1">
    <w:name w:val="heading 1"/>
    <w:basedOn w:val="Normal"/>
    <w:next w:val="Normal"/>
    <w:uiPriority w:val="9"/>
    <w:qFormat/>
    <w:rsid w:val="09FB90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ol3">
    <w:name w:val="heading 3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Ttol4">
    <w:name w:val="heading 4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ol5">
    <w:name w:val="heading 5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ol6">
    <w:name w:val="heading 6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Ttol7">
    <w:name w:val="heading 7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Ttol8">
    <w:name w:val="heading 8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ol9">
    <w:name w:val="heading 9"/>
    <w:basedOn w:val="Normal"/>
    <w:next w:val="Normal"/>
    <w:uiPriority w:val="9"/>
    <w:unhideWhenUsed/>
    <w:qFormat/>
    <w:rsid w:val="09FB90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09FB90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Lletraperdefectedelpargraf"/>
    <w:rsid w:val="00DC361E"/>
  </w:style>
  <w:style w:type="character" w:customStyle="1" w:styleId="eop">
    <w:name w:val="eop"/>
    <w:basedOn w:val="Lletraperdefectedelpargraf"/>
    <w:rsid w:val="00DC361E"/>
  </w:style>
  <w:style w:type="paragraph" w:styleId="Ttol">
    <w:name w:val="Title"/>
    <w:basedOn w:val="Normal"/>
    <w:next w:val="Normal"/>
    <w:uiPriority w:val="10"/>
    <w:qFormat/>
    <w:rsid w:val="09FB904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ol">
    <w:name w:val="Subtitle"/>
    <w:basedOn w:val="Normal"/>
    <w:next w:val="Normal"/>
    <w:uiPriority w:val="11"/>
    <w:qFormat/>
    <w:rsid w:val="09FB904A"/>
    <w:rPr>
      <w:rFonts w:eastAsiaTheme="minorEastAsia"/>
      <w:color w:val="5A5A5A"/>
    </w:rPr>
  </w:style>
  <w:style w:type="paragraph" w:styleId="Cita">
    <w:name w:val="Quote"/>
    <w:basedOn w:val="Normal"/>
    <w:next w:val="Normal"/>
    <w:uiPriority w:val="29"/>
    <w:qFormat/>
    <w:rsid w:val="09FB904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uiPriority w:val="30"/>
    <w:qFormat/>
    <w:rsid w:val="09FB904A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argrafdellista">
    <w:name w:val="List Paragraph"/>
    <w:basedOn w:val="Normal"/>
    <w:uiPriority w:val="34"/>
    <w:qFormat/>
    <w:rsid w:val="09FB904A"/>
    <w:pPr>
      <w:ind w:left="720"/>
      <w:contextualSpacing/>
    </w:pPr>
  </w:style>
  <w:style w:type="paragraph" w:styleId="IDC1">
    <w:name w:val="toc 1"/>
    <w:basedOn w:val="Normal"/>
    <w:next w:val="Normal"/>
    <w:uiPriority w:val="39"/>
    <w:unhideWhenUsed/>
    <w:rsid w:val="09FB904A"/>
    <w:pPr>
      <w:spacing w:after="100"/>
    </w:pPr>
  </w:style>
  <w:style w:type="paragraph" w:styleId="IDC2">
    <w:name w:val="toc 2"/>
    <w:basedOn w:val="Normal"/>
    <w:next w:val="Normal"/>
    <w:uiPriority w:val="39"/>
    <w:unhideWhenUsed/>
    <w:rsid w:val="09FB904A"/>
    <w:pPr>
      <w:spacing w:after="100"/>
      <w:ind w:left="220"/>
    </w:pPr>
  </w:style>
  <w:style w:type="paragraph" w:styleId="IDC3">
    <w:name w:val="toc 3"/>
    <w:basedOn w:val="Normal"/>
    <w:next w:val="Normal"/>
    <w:uiPriority w:val="39"/>
    <w:unhideWhenUsed/>
    <w:rsid w:val="09FB904A"/>
    <w:pPr>
      <w:spacing w:after="100"/>
      <w:ind w:left="440"/>
    </w:pPr>
  </w:style>
  <w:style w:type="paragraph" w:styleId="IDC4">
    <w:name w:val="toc 4"/>
    <w:basedOn w:val="Normal"/>
    <w:next w:val="Normal"/>
    <w:uiPriority w:val="39"/>
    <w:unhideWhenUsed/>
    <w:rsid w:val="09FB904A"/>
    <w:pPr>
      <w:spacing w:after="100"/>
      <w:ind w:left="660"/>
    </w:pPr>
  </w:style>
  <w:style w:type="paragraph" w:styleId="IDC5">
    <w:name w:val="toc 5"/>
    <w:basedOn w:val="Normal"/>
    <w:next w:val="Normal"/>
    <w:uiPriority w:val="39"/>
    <w:unhideWhenUsed/>
    <w:rsid w:val="09FB904A"/>
    <w:pPr>
      <w:spacing w:after="100"/>
      <w:ind w:left="880"/>
    </w:pPr>
  </w:style>
  <w:style w:type="paragraph" w:styleId="IDC6">
    <w:name w:val="toc 6"/>
    <w:basedOn w:val="Normal"/>
    <w:next w:val="Normal"/>
    <w:uiPriority w:val="39"/>
    <w:unhideWhenUsed/>
    <w:rsid w:val="09FB904A"/>
    <w:pPr>
      <w:spacing w:after="100"/>
      <w:ind w:left="1100"/>
    </w:pPr>
  </w:style>
  <w:style w:type="paragraph" w:styleId="IDC7">
    <w:name w:val="toc 7"/>
    <w:basedOn w:val="Normal"/>
    <w:next w:val="Normal"/>
    <w:uiPriority w:val="39"/>
    <w:unhideWhenUsed/>
    <w:rsid w:val="09FB904A"/>
    <w:pPr>
      <w:spacing w:after="100"/>
      <w:ind w:left="1320"/>
    </w:pPr>
  </w:style>
  <w:style w:type="paragraph" w:styleId="IDC8">
    <w:name w:val="toc 8"/>
    <w:basedOn w:val="Normal"/>
    <w:next w:val="Normal"/>
    <w:uiPriority w:val="39"/>
    <w:unhideWhenUsed/>
    <w:rsid w:val="09FB904A"/>
    <w:pPr>
      <w:spacing w:after="100"/>
      <w:ind w:left="1540"/>
    </w:pPr>
  </w:style>
  <w:style w:type="paragraph" w:styleId="IDC9">
    <w:name w:val="toc 9"/>
    <w:basedOn w:val="Normal"/>
    <w:next w:val="Normal"/>
    <w:uiPriority w:val="39"/>
    <w:unhideWhenUsed/>
    <w:rsid w:val="09FB904A"/>
    <w:pPr>
      <w:spacing w:after="100"/>
      <w:ind w:left="1760"/>
    </w:pPr>
  </w:style>
  <w:style w:type="paragraph" w:styleId="Textdenotaalfinal">
    <w:name w:val="endnote text"/>
    <w:basedOn w:val="Normal"/>
    <w:uiPriority w:val="99"/>
    <w:semiHidden/>
    <w:unhideWhenUsed/>
    <w:rsid w:val="09FB904A"/>
    <w:pPr>
      <w:spacing w:after="0" w:line="240" w:lineRule="auto"/>
    </w:pPr>
    <w:rPr>
      <w:sz w:val="20"/>
      <w:szCs w:val="20"/>
    </w:rPr>
  </w:style>
  <w:style w:type="paragraph" w:styleId="Peu">
    <w:name w:val="footer"/>
    <w:basedOn w:val="Normal"/>
    <w:uiPriority w:val="99"/>
    <w:unhideWhenUsed/>
    <w:rsid w:val="09FB904A"/>
    <w:pPr>
      <w:tabs>
        <w:tab w:val="center" w:pos="4680"/>
        <w:tab w:val="right" w:pos="9360"/>
      </w:tabs>
      <w:spacing w:after="0" w:line="240" w:lineRule="auto"/>
    </w:pPr>
  </w:style>
  <w:style w:type="paragraph" w:styleId="Textdenotaapeudepgina">
    <w:name w:val="footnote text"/>
    <w:basedOn w:val="Normal"/>
    <w:uiPriority w:val="99"/>
    <w:semiHidden/>
    <w:unhideWhenUsed/>
    <w:rsid w:val="09FB904A"/>
    <w:pPr>
      <w:spacing w:after="0" w:line="240" w:lineRule="auto"/>
    </w:pPr>
    <w:rPr>
      <w:sz w:val="20"/>
      <w:szCs w:val="20"/>
    </w:rPr>
  </w:style>
  <w:style w:type="paragraph" w:styleId="Capalera">
    <w:name w:val="header"/>
    <w:basedOn w:val="Normal"/>
    <w:uiPriority w:val="99"/>
    <w:unhideWhenUsed/>
    <w:rsid w:val="09FB904A"/>
    <w:pPr>
      <w:tabs>
        <w:tab w:val="center" w:pos="4680"/>
        <w:tab w:val="right" w:pos="9360"/>
      </w:tabs>
      <w:spacing w:after="0" w:line="240" w:lineRule="auto"/>
    </w:pPr>
  </w:style>
  <w:style w:type="table" w:styleId="Taulaambquadrcula">
    <w:name w:val="Table Grid"/>
    <w:basedOn w:val="Tau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f8a711-4e8f-4f02-aa6a-19c5c4bca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5614B7F3A13F43ACF33DDED75A2B07" ma:contentTypeVersion="18" ma:contentTypeDescription="Crear nuevo documento." ma:contentTypeScope="" ma:versionID="3073f1f4bbc0fdcc0aedde4afa70acdc">
  <xsd:schema xmlns:xsd="http://www.w3.org/2001/XMLSchema" xmlns:xs="http://www.w3.org/2001/XMLSchema" xmlns:p="http://schemas.microsoft.com/office/2006/metadata/properties" xmlns:ns3="42f8a711-4e8f-4f02-aa6a-19c5c4bca623" xmlns:ns4="db045433-c7d6-4996-ae11-e7116174b5d2" targetNamespace="http://schemas.microsoft.com/office/2006/metadata/properties" ma:root="true" ma:fieldsID="73aaf606a61ebe8dd494dc1a381661f0" ns3:_="" ns4:_="">
    <xsd:import namespace="42f8a711-4e8f-4f02-aa6a-19c5c4bca623"/>
    <xsd:import namespace="db045433-c7d6-4996-ae11-e7116174b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8a711-4e8f-4f02-aa6a-19c5c4bca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45433-c7d6-4996-ae11-e7116174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0619B-7D23-4321-82EB-824FAD5AEF03}">
  <ds:schemaRefs>
    <ds:schemaRef ds:uri="http://schemas.microsoft.com/office/2006/metadata/properties"/>
    <ds:schemaRef ds:uri="http://schemas.microsoft.com/office/infopath/2007/PartnerControls"/>
    <ds:schemaRef ds:uri="42f8a711-4e8f-4f02-aa6a-19c5c4bca623"/>
  </ds:schemaRefs>
</ds:datastoreItem>
</file>

<file path=customXml/itemProps2.xml><?xml version="1.0" encoding="utf-8"?>
<ds:datastoreItem xmlns:ds="http://schemas.openxmlformats.org/officeDocument/2006/customXml" ds:itemID="{8F9EE654-F73E-429D-843D-6DD9FEF0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BFFEA-6FFD-447C-ADD8-0DCDF844B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8a711-4e8f-4f02-aa6a-19c5c4bca623"/>
    <ds:schemaRef ds:uri="db045433-c7d6-4996-ae11-e7116174b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1698</Words>
  <Characters>9343</Characters>
  <Application>Microsoft Office Word</Application>
  <DocSecurity>0</DocSecurity>
  <Lines>77</Lines>
  <Paragraphs>22</Paragraphs>
  <ScaleCrop>false</ScaleCrop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Casaus</dc:creator>
  <cp:keywords/>
  <dc:description/>
  <cp:lastModifiedBy>Josep Casaus</cp:lastModifiedBy>
  <cp:revision>2</cp:revision>
  <dcterms:created xsi:type="dcterms:W3CDTF">2024-04-09T15:26:00Z</dcterms:created>
  <dcterms:modified xsi:type="dcterms:W3CDTF">2024-04-09T15:26:00Z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0x010100815614B7F3A13F43ACF33DDED75A2B07</vt:lpwstr>
  </property>
</Properties>
</file>